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695B2A" w14:textId="77777777" w:rsidR="00B704DD" w:rsidRDefault="00A30F83">
      <w:pPr>
        <w:tabs>
          <w:tab w:val="right" w:leader="dot" w:pos="9356"/>
        </w:tabs>
        <w:spacing w:after="0" w:line="36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ФЕДЕРАЛЬНАЯ РАБОЧАЯ ПРОГРАММА</w:t>
      </w:r>
    </w:p>
    <w:p w14:paraId="50DB4867" w14:textId="77777777" w:rsidR="00B704DD" w:rsidRDefault="00A30F83">
      <w:pPr>
        <w:tabs>
          <w:tab w:val="right" w:leader="dot" w:pos="9356"/>
        </w:tabs>
        <w:spacing w:after="0" w:line="36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НАЧАЛЬНОГО ОБЩЕГО ОБРАЗОВАНИЯ ДЛЯ ОБУЧАЮЩИХСЯ С ЗАДЕРЖКОЙ ПСИХИЧЕСКОГО РАЗВИТИЯ</w:t>
      </w:r>
    </w:p>
    <w:p w14:paraId="077571B6" w14:textId="77777777" w:rsidR="00B704DD" w:rsidRDefault="00A30F83">
      <w:pPr>
        <w:tabs>
          <w:tab w:val="right" w:leader="dot" w:pos="9356"/>
        </w:tabs>
        <w:spacing w:after="0" w:line="360" w:lineRule="auto"/>
        <w:jc w:val="center"/>
        <w:rPr>
          <w:rFonts w:ascii="Times New Roman" w:eastAsia="Calibri" w:hAnsi="Times New Roman" w:cs="Times New Roman"/>
          <w:sz w:val="28"/>
          <w:szCs w:val="28"/>
        </w:rPr>
      </w:pPr>
      <w:r>
        <w:rPr>
          <w:rFonts w:ascii="Times New Roman" w:eastAsia="Calibri" w:hAnsi="Times New Roman" w:cs="Times New Roman"/>
          <w:sz w:val="28"/>
          <w:szCs w:val="28"/>
        </w:rPr>
        <w:t>(Вариант 7.2.)</w:t>
      </w:r>
    </w:p>
    <w:p w14:paraId="3F9801DF" w14:textId="77777777" w:rsidR="00B704DD" w:rsidRDefault="00B704DD">
      <w:pPr>
        <w:tabs>
          <w:tab w:val="right" w:leader="dot" w:pos="9356"/>
        </w:tabs>
        <w:spacing w:after="0" w:line="360" w:lineRule="auto"/>
        <w:jc w:val="center"/>
        <w:rPr>
          <w:rFonts w:ascii="Times New Roman" w:eastAsia="Calibri" w:hAnsi="Times New Roman" w:cs="Times New Roman"/>
          <w:b/>
          <w:sz w:val="28"/>
          <w:szCs w:val="28"/>
        </w:rPr>
      </w:pPr>
    </w:p>
    <w:p w14:paraId="458CAF0A" w14:textId="77777777" w:rsidR="00B704DD" w:rsidRDefault="00A30F83">
      <w:pPr>
        <w:tabs>
          <w:tab w:val="right" w:leader="dot" w:pos="9356"/>
        </w:tabs>
        <w:spacing w:after="0" w:line="360" w:lineRule="auto"/>
        <w:jc w:val="center"/>
        <w:rPr>
          <w:rFonts w:ascii="Times New Roman" w:eastAsia="Calibri" w:hAnsi="Times New Roman" w:cs="Times New Roman"/>
          <w:sz w:val="28"/>
          <w:szCs w:val="28"/>
        </w:rPr>
      </w:pPr>
      <w:r>
        <w:rPr>
          <w:rFonts w:ascii="Times New Roman" w:eastAsia="Calibri" w:hAnsi="Times New Roman" w:cs="Times New Roman"/>
          <w:b/>
          <w:sz w:val="28"/>
          <w:szCs w:val="28"/>
        </w:rPr>
        <w:t>ОСНОВЫ РЕЛИГИОЗНЫХ КУЛЬТУР И СВЕТСКОЙ ЭТИКИ</w:t>
      </w:r>
    </w:p>
    <w:p w14:paraId="2E07B332" w14:textId="77777777" w:rsidR="00B704DD" w:rsidRDefault="00A30F83">
      <w:pPr>
        <w:pStyle w:val="af5"/>
        <w:spacing w:line="360" w:lineRule="auto"/>
        <w:ind w:firstLine="850"/>
        <w:rPr>
          <w:rFonts w:ascii="Times New Roman" w:hAnsi="Times New Roman" w:cs="Times New Roman"/>
          <w:sz w:val="28"/>
          <w:szCs w:val="28"/>
        </w:rPr>
      </w:pPr>
      <w:r>
        <w:rPr>
          <w:rFonts w:ascii="Times New Roman" w:hAnsi="Times New Roman" w:cs="Times New Roman"/>
          <w:color w:val="auto"/>
          <w:sz w:val="28"/>
          <w:szCs w:val="28"/>
        </w:rPr>
        <w:t>Федеральная</w:t>
      </w:r>
      <w:r>
        <w:rPr>
          <w:rFonts w:ascii="Times New Roman" w:hAnsi="Times New Roman" w:cs="Times New Roman"/>
          <w:sz w:val="28"/>
          <w:szCs w:val="28"/>
        </w:rPr>
        <w:t xml:space="preserve"> рабочая программа</w:t>
      </w:r>
      <w:r>
        <w:rPr>
          <w:rFonts w:ascii="Times New Roman" w:hAnsi="Times New Roman" w:cs="Times New Roman"/>
          <w:sz w:val="28"/>
          <w:szCs w:val="28"/>
        </w:rPr>
        <w:t xml:space="preserve"> по предметной области (учебному предмету) «Основы религиозных культур и светской этики» на уровне начального общего образования составлена на основе Требований к результатам освоения основной образовательной программы начального общего образования, представленных в Федеральном государственном образовательном стандарте начального общего образования обучающихся с ОВЗ, а также программы воспитания.</w:t>
      </w:r>
    </w:p>
    <w:p w14:paraId="78726272" w14:textId="77777777" w:rsidR="00B704DD" w:rsidRDefault="00A30F83">
      <w:pPr>
        <w:pStyle w:val="af5"/>
        <w:spacing w:line="360" w:lineRule="auto"/>
        <w:ind w:firstLine="850"/>
        <w:rPr>
          <w:rFonts w:ascii="Times New Roman" w:hAnsi="Times New Roman" w:cs="Times New Roman"/>
          <w:sz w:val="28"/>
          <w:szCs w:val="28"/>
        </w:rPr>
      </w:pPr>
      <w:r>
        <w:rPr>
          <w:rFonts w:ascii="Times New Roman" w:hAnsi="Times New Roman" w:cs="Times New Roman"/>
          <w:sz w:val="28"/>
          <w:szCs w:val="28"/>
        </w:rPr>
        <w:t>Программа по предметной области (учебному предмету) «Основы религиозных культур и светской этики» (далее — ОРКСЭ) включает пояснительную записку, содержание обучения, планируемые результаты освоения программы ОРКСЭ, тематическое планирование.</w:t>
      </w:r>
    </w:p>
    <w:p w14:paraId="5737B516" w14:textId="77777777" w:rsidR="00B704DD" w:rsidRDefault="00A30F83">
      <w:pPr>
        <w:pStyle w:val="af5"/>
        <w:spacing w:line="360" w:lineRule="auto"/>
        <w:ind w:firstLine="850"/>
        <w:rPr>
          <w:rFonts w:ascii="Times New Roman" w:hAnsi="Times New Roman" w:cs="Times New Roman"/>
          <w:sz w:val="28"/>
          <w:szCs w:val="28"/>
        </w:rPr>
      </w:pPr>
      <w:r>
        <w:rPr>
          <w:rFonts w:ascii="Times New Roman" w:hAnsi="Times New Roman" w:cs="Times New Roman"/>
          <w:sz w:val="28"/>
          <w:szCs w:val="28"/>
        </w:rPr>
        <w:t>Пояснительная записка отражает общие цели и задачи изучения ОРКСЭ, характеристику психологических предпосылок к его изучению младшими школьниками с ЗПР, место ОРКСЭ в структуре учебного плана.</w:t>
      </w:r>
    </w:p>
    <w:p w14:paraId="0F2AE8A2" w14:textId="77777777" w:rsidR="00B704DD" w:rsidRDefault="00A30F83">
      <w:pPr>
        <w:pStyle w:val="af5"/>
        <w:spacing w:line="360" w:lineRule="auto"/>
        <w:ind w:firstLine="0"/>
        <w:rPr>
          <w:rFonts w:ascii="Times New Roman" w:hAnsi="Times New Roman" w:cs="Times New Roman"/>
          <w:sz w:val="28"/>
          <w:szCs w:val="28"/>
        </w:rPr>
      </w:pPr>
      <w:r>
        <w:rPr>
          <w:rFonts w:ascii="Times New Roman" w:hAnsi="Times New Roman" w:cs="Times New Roman"/>
          <w:sz w:val="28"/>
          <w:szCs w:val="28"/>
        </w:rPr>
        <w:t>Планируемые результаты освоения программы ОРКСЭ включают личностные, метапредметные, предметные результаты за период обучения. Здесь же представлен перечень универсальных учебных действий (УУД) — познавательных, коммуникативных и регулятивных, которые возможно формировать средствами предметной области (учебного предмета) «Основы религиозных культур и светской этики» с учётом возрастных особенностей четвероклассников.</w:t>
      </w:r>
    </w:p>
    <w:p w14:paraId="7C2B47F2" w14:textId="77777777" w:rsidR="00B704DD" w:rsidRDefault="00A30F83">
      <w:pPr>
        <w:pStyle w:val="af5"/>
        <w:spacing w:line="360" w:lineRule="auto"/>
        <w:ind w:firstLine="850"/>
        <w:rPr>
          <w:rFonts w:ascii="Times New Roman" w:hAnsi="Times New Roman" w:cs="Times New Roman"/>
          <w:sz w:val="28"/>
          <w:szCs w:val="28"/>
        </w:rPr>
      </w:pPr>
      <w:r>
        <w:rPr>
          <w:rFonts w:ascii="Times New Roman" w:hAnsi="Times New Roman" w:cs="Times New Roman"/>
          <w:sz w:val="28"/>
          <w:szCs w:val="28"/>
        </w:rPr>
        <w:t>Содержание обучения раскрывает содержательные линии, которые предлагаются для обязательного изучения в 4 классе начальной школы.</w:t>
      </w:r>
    </w:p>
    <w:p w14:paraId="2373F87D" w14:textId="77777777" w:rsidR="00B704DD" w:rsidRDefault="00A30F83">
      <w:pPr>
        <w:pStyle w:val="af5"/>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В тематическом планировании отражено программное содержание по всем </w:t>
      </w:r>
      <w:r>
        <w:rPr>
          <w:rFonts w:ascii="Times New Roman" w:hAnsi="Times New Roman" w:cs="Times New Roman"/>
          <w:sz w:val="28"/>
          <w:szCs w:val="28"/>
        </w:rPr>
        <w:lastRenderedPageBreak/>
        <w:t>разделам (темам) курса; раскрывается характеристика основных видов деятельности обучающихся при изучении той или иной темы.</w:t>
      </w:r>
    </w:p>
    <w:p w14:paraId="3310AAB4" w14:textId="6321EF05" w:rsidR="00B704DD" w:rsidRDefault="00B704DD">
      <w:pPr>
        <w:rPr>
          <w:rFonts w:ascii="Times New Roman" w:hAnsi="Times New Roman" w:cs="Times New Roman"/>
          <w:sz w:val="28"/>
          <w:szCs w:val="28"/>
        </w:rPr>
      </w:pPr>
    </w:p>
    <w:p w14:paraId="21718652" w14:textId="77777777" w:rsidR="00B704DD" w:rsidRDefault="00A30F83">
      <w:pPr>
        <w:pStyle w:val="1"/>
      </w:pPr>
      <w:bookmarkStart w:id="0" w:name="_Toc142325898"/>
      <w:r>
        <w:t>ПОЯСНИТЕЛЬНАЯ ЗАПИСКА</w:t>
      </w:r>
      <w:bookmarkEnd w:id="0"/>
    </w:p>
    <w:p w14:paraId="1B3AC3D8" w14:textId="77777777" w:rsidR="00B704DD" w:rsidRDefault="00A30F83">
      <w:pPr>
        <w:pStyle w:val="af5"/>
        <w:spacing w:line="360" w:lineRule="auto"/>
        <w:ind w:firstLine="0"/>
        <w:rPr>
          <w:rFonts w:ascii="Times New Roman" w:hAnsi="Times New Roman" w:cs="Times New Roman"/>
          <w:sz w:val="28"/>
          <w:szCs w:val="28"/>
        </w:rPr>
      </w:pPr>
      <w:r>
        <w:rPr>
          <w:rFonts w:ascii="Times New Roman" w:hAnsi="Times New Roman" w:cs="Times New Roman"/>
          <w:sz w:val="28"/>
          <w:szCs w:val="28"/>
        </w:rPr>
        <w:t>Предлагаемая федеральная рабочая программа отражает вариант конкретизации требований Федерального государственного образовательного стандарта начального общего образования для обучающихся с ОВЗ по ОРКСЭ и обеспечивает его содержательную составляющую. Предметная область ОРКСЭ состоит из учебных модулей по выбору «Основы православной культуры», «Основы исламской культуры», «Основы буддийской культуры», «Основы иудейской культуры», «Основы религиозных культур народов России», «Основы светской этики». В соответ</w:t>
      </w:r>
      <w:r>
        <w:rPr>
          <w:rFonts w:ascii="Times New Roman" w:hAnsi="Times New Roman" w:cs="Times New Roman"/>
          <w:sz w:val="28"/>
          <w:szCs w:val="28"/>
        </w:rPr>
        <w:t>ствии с федеральным законом «Об образовании в РФ» (ч. 2 ст. 87) выбор модуля осуществляется по заявлению родителей (законных представителей) несовершеннолетних обучающихся.</w:t>
      </w:r>
    </w:p>
    <w:p w14:paraId="3877F6F5" w14:textId="77777777" w:rsidR="00B704DD" w:rsidRDefault="00A30F83">
      <w:pPr>
        <w:pStyle w:val="af5"/>
        <w:spacing w:line="360" w:lineRule="auto"/>
        <w:ind w:firstLine="0"/>
        <w:rPr>
          <w:rFonts w:ascii="Times New Roman" w:hAnsi="Times New Roman" w:cs="Times New Roman"/>
          <w:spacing w:val="-2"/>
          <w:sz w:val="28"/>
          <w:szCs w:val="28"/>
        </w:rPr>
      </w:pPr>
      <w:r>
        <w:rPr>
          <w:rStyle w:val="af6"/>
          <w:rFonts w:ascii="Times New Roman" w:hAnsi="Times New Roman" w:cs="Times New Roman"/>
          <w:iCs/>
          <w:spacing w:val="-2"/>
          <w:sz w:val="28"/>
          <w:szCs w:val="28"/>
        </w:rPr>
        <w:t>Планируемые результаты</w:t>
      </w:r>
      <w:r>
        <w:rPr>
          <w:rFonts w:ascii="Times New Roman" w:hAnsi="Times New Roman" w:cs="Times New Roman"/>
          <w:spacing w:val="-2"/>
          <w:sz w:val="28"/>
          <w:szCs w:val="28"/>
        </w:rPr>
        <w:t xml:space="preserve">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стандарте, и специфика содержания каждого учебного модуля. Общие результаты содержат перечень личностных и метапредметных достижений, которые приобретает каждый обучающийся с ЗПР, независимо от изучаемого модуля. Поскольку предмет изучается один год (4 класс), то все результаты обучения представляются за этот период. Целью ОРКСЭ являе</w:t>
      </w:r>
      <w:r>
        <w:rPr>
          <w:rFonts w:ascii="Times New Roman" w:hAnsi="Times New Roman" w:cs="Times New Roman"/>
          <w:spacing w:val="-2"/>
          <w:sz w:val="28"/>
          <w:szCs w:val="28"/>
        </w:rPr>
        <w:t>тся формирование у обучающегося с ЗПР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14:paraId="6D49E566" w14:textId="77777777" w:rsidR="00B704DD" w:rsidRDefault="00A30F83">
      <w:pPr>
        <w:pStyle w:val="af5"/>
        <w:spacing w:line="360" w:lineRule="auto"/>
        <w:ind w:firstLine="0"/>
        <w:rPr>
          <w:rFonts w:ascii="Times New Roman" w:hAnsi="Times New Roman" w:cs="Times New Roman"/>
          <w:sz w:val="28"/>
          <w:szCs w:val="28"/>
        </w:rPr>
      </w:pPr>
      <w:r>
        <w:rPr>
          <w:rFonts w:ascii="Times New Roman" w:hAnsi="Times New Roman" w:cs="Times New Roman"/>
          <w:sz w:val="28"/>
          <w:szCs w:val="28"/>
        </w:rPr>
        <w:t>Основными задачами ОРКСЭ являются:</w:t>
      </w:r>
    </w:p>
    <w:p w14:paraId="46F27670" w14:textId="77777777" w:rsidR="00B704DD" w:rsidRDefault="00A30F83">
      <w:pPr>
        <w:pStyle w:val="af5"/>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 знакомство обучающихся с ЗПР с основами православной, мусульманской, </w:t>
      </w:r>
      <w:r>
        <w:rPr>
          <w:rFonts w:ascii="Times New Roman" w:hAnsi="Times New Roman" w:cs="Times New Roman"/>
          <w:sz w:val="28"/>
          <w:szCs w:val="28"/>
        </w:rPr>
        <w:lastRenderedPageBreak/>
        <w:t>буддийской, иудейской культур, основами мировых религиозных культур и светской этики по выбору родителей (законных представителей);</w:t>
      </w:r>
    </w:p>
    <w:p w14:paraId="5EB66E3E" w14:textId="77777777" w:rsidR="00B704DD" w:rsidRDefault="00A30F83">
      <w:pPr>
        <w:pStyle w:val="af5"/>
        <w:spacing w:line="360" w:lineRule="auto"/>
        <w:ind w:firstLine="0"/>
        <w:rPr>
          <w:rFonts w:ascii="Times New Roman" w:hAnsi="Times New Roman" w:cs="Times New Roman"/>
          <w:spacing w:val="4"/>
          <w:sz w:val="28"/>
          <w:szCs w:val="28"/>
        </w:rPr>
      </w:pPr>
      <w:r>
        <w:rPr>
          <w:rFonts w:ascii="Times New Roman" w:hAnsi="Times New Roman" w:cs="Times New Roman"/>
          <w:spacing w:val="4"/>
          <w:sz w:val="28"/>
          <w:szCs w:val="28"/>
        </w:rPr>
        <w:t>— развитие представлений обучающихся с ЗПР о значении нравственных норм и ценностей в жизни личности, семьи, общества;</w:t>
      </w:r>
    </w:p>
    <w:p w14:paraId="17B02C46" w14:textId="77777777" w:rsidR="00B704DD" w:rsidRDefault="00A30F83">
      <w:pPr>
        <w:pStyle w:val="af5"/>
        <w:spacing w:line="360" w:lineRule="auto"/>
        <w:ind w:firstLine="0"/>
        <w:rPr>
          <w:rFonts w:ascii="Times New Roman" w:hAnsi="Times New Roman" w:cs="Times New Roman"/>
          <w:sz w:val="28"/>
          <w:szCs w:val="28"/>
        </w:rPr>
      </w:pPr>
      <w:r>
        <w:rPr>
          <w:rFonts w:ascii="Times New Roman" w:hAnsi="Times New Roman" w:cs="Times New Roman"/>
          <w:sz w:val="28"/>
          <w:szCs w:val="28"/>
        </w:rPr>
        <w:t>— обобщение знаний, понятий и представлений о духовной культуре и морали, ранее полученных в начальной школе, формирование ценностно-смысловой сферы личности с учётом мировоззренческих и культурных особенностей и потребностей семьи;</w:t>
      </w:r>
    </w:p>
    <w:p w14:paraId="5C9F348C" w14:textId="77777777" w:rsidR="00B704DD" w:rsidRDefault="00A30F83">
      <w:pPr>
        <w:pStyle w:val="af5"/>
        <w:spacing w:line="360" w:lineRule="auto"/>
        <w:ind w:firstLine="0"/>
        <w:rPr>
          <w:rFonts w:ascii="Times New Roman" w:hAnsi="Times New Roman" w:cs="Times New Roman"/>
          <w:sz w:val="28"/>
          <w:szCs w:val="28"/>
        </w:rPr>
      </w:pPr>
      <w:r>
        <w:rPr>
          <w:rFonts w:ascii="Times New Roman" w:hAnsi="Times New Roman" w:cs="Times New Roman"/>
          <w:sz w:val="28"/>
          <w:szCs w:val="28"/>
        </w:rPr>
        <w:t>— развитие способностей обучающихся с ЗПР к общению в полиэтничной, разномировозренческой и многоконфессиональной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w:t>
      </w:r>
      <w:r>
        <w:rPr>
          <w:rFonts w:ascii="Times New Roman" w:hAnsi="Times New Roman" w:cs="Times New Roman"/>
          <w:sz w:val="28"/>
          <w:szCs w:val="28"/>
        </w:rPr>
        <w:t>еловека и гражданина в Российской Федерации.</w:t>
      </w:r>
    </w:p>
    <w:p w14:paraId="62AFC4C3" w14:textId="77777777" w:rsidR="00B704DD" w:rsidRDefault="00A30F83">
      <w:pPr>
        <w:pStyle w:val="af5"/>
        <w:spacing w:line="360" w:lineRule="auto"/>
        <w:ind w:firstLine="0"/>
        <w:rPr>
          <w:rFonts w:ascii="Times New Roman" w:hAnsi="Times New Roman" w:cs="Times New Roman"/>
          <w:sz w:val="28"/>
          <w:szCs w:val="28"/>
        </w:rPr>
      </w:pPr>
      <w:r>
        <w:rPr>
          <w:rFonts w:ascii="Times New Roman" w:hAnsi="Times New Roman" w:cs="Times New Roman"/>
          <w:sz w:val="28"/>
          <w:szCs w:val="28"/>
        </w:rPr>
        <w:t xml:space="preserve">Культурологическая направленность предмета способствует развитию у обучающихся с ЗПР представлений о нравственных идеалах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w:t>
      </w:r>
      <w:r>
        <w:rPr>
          <w:rFonts w:ascii="Times New Roman" w:hAnsi="Times New Roman" w:cs="Times New Roman"/>
          <w:sz w:val="28"/>
          <w:szCs w:val="28"/>
        </w:rPr>
        <w:t xml:space="preserve">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рефлексии. Особенности речевого и познавательного развития детей с ЗПР определяют необходимость при данном подходе дополнительного использования смысловых опор, речевых шаблонов, планов речевого </w:t>
      </w:r>
      <w:r>
        <w:rPr>
          <w:rFonts w:ascii="Times New Roman" w:hAnsi="Times New Roman" w:cs="Times New Roman"/>
          <w:sz w:val="28"/>
          <w:szCs w:val="28"/>
        </w:rPr>
        <w:lastRenderedPageBreak/>
        <w:t>высказывания. Обязательным компонентом уроков должна стать словарная работа по выяснению лексического значения новых/малознакомых слов и расширению словарного з</w:t>
      </w:r>
      <w:r>
        <w:rPr>
          <w:rFonts w:ascii="Times New Roman" w:hAnsi="Times New Roman" w:cs="Times New Roman"/>
          <w:sz w:val="28"/>
          <w:szCs w:val="28"/>
        </w:rPr>
        <w:t>апаса. В некоторых случаях возможна адаптация речевого материала, упрощение сложности текстов и их объема.</w:t>
      </w:r>
    </w:p>
    <w:p w14:paraId="0C1C47E2" w14:textId="77777777" w:rsidR="00B704DD" w:rsidRDefault="00A30F83">
      <w:pPr>
        <w:pStyle w:val="af5"/>
        <w:spacing w:line="360" w:lineRule="auto"/>
        <w:ind w:firstLine="0"/>
        <w:rPr>
          <w:rFonts w:ascii="Times New Roman" w:hAnsi="Times New Roman" w:cs="Times New Roman"/>
          <w:sz w:val="28"/>
          <w:szCs w:val="28"/>
        </w:rPr>
      </w:pPr>
      <w:r>
        <w:rPr>
          <w:rFonts w:ascii="Times New Roman" w:hAnsi="Times New Roman" w:cs="Times New Roman"/>
          <w:sz w:val="28"/>
          <w:szCs w:val="28"/>
        </w:rPr>
        <w:lastRenderedPageBreak/>
        <w:t>Деятельностный</w:t>
      </w:r>
      <w:r>
        <w:rPr>
          <w:rFonts w:ascii="Times New Roman" w:hAnsi="Times New Roman" w:cs="Times New Roman"/>
          <w:sz w:val="28"/>
          <w:szCs w:val="28"/>
        </w:rPr>
        <w:t xml:space="preserve">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14:paraId="33FE50D1" w14:textId="77777777" w:rsidR="00B704DD" w:rsidRDefault="00A30F83">
      <w:pPr>
        <w:pStyle w:val="af5"/>
        <w:spacing w:line="360" w:lineRule="auto"/>
        <w:ind w:firstLine="0"/>
        <w:rPr>
          <w:rFonts w:ascii="Times New Roman" w:hAnsi="Times New Roman" w:cs="Times New Roman"/>
          <w:sz w:val="28"/>
          <w:szCs w:val="28"/>
        </w:rPr>
      </w:pPr>
      <w:r>
        <w:rPr>
          <w:rFonts w:ascii="Times New Roman" w:hAnsi="Times New Roman" w:cs="Times New Roman"/>
          <w:sz w:val="28"/>
          <w:szCs w:val="28"/>
        </w:rPr>
        <w:t>Предпосылками усвоения младшими школьниками с ЗПР содержания курса являются психологические особенности детей, завершающих обучение в начальной школе: интерес к социальной жизни, любознательность, принятие авторитета взрослого. Психологи подчёркивают естественную открытость детей этого возраста,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w:t>
      </w:r>
      <w:r>
        <w:rPr>
          <w:rFonts w:ascii="Times New Roman" w:hAnsi="Times New Roman" w:cs="Times New Roman"/>
          <w:sz w:val="28"/>
          <w:szCs w:val="28"/>
        </w:rPr>
        <w:t>й. Всё это становится предпосылкой к пониманию законов существования в социуме и принятию их как руководства к собственному поведению. Вместе с тем в процессе обучения необходимо учитывать, что младшие школьники с трудом усваивают абстрактные философские сентенции, нравственные поучения, поэтому особое внимание должно быть уделено эмоциональной 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w:t>
      </w:r>
      <w:r>
        <w:rPr>
          <w:rFonts w:ascii="Times New Roman" w:hAnsi="Times New Roman" w:cs="Times New Roman"/>
          <w:sz w:val="28"/>
          <w:szCs w:val="28"/>
        </w:rPr>
        <w:t>разцы нравственно ценного поведения.</w:t>
      </w:r>
    </w:p>
    <w:p w14:paraId="3E6F1FBE" w14:textId="77777777" w:rsidR="00B704DD" w:rsidRDefault="00A30F83">
      <w:pPr>
        <w:pStyle w:val="af5"/>
        <w:spacing w:line="360" w:lineRule="auto"/>
        <w:ind w:firstLine="0"/>
        <w:rPr>
          <w:rFonts w:ascii="Times New Roman" w:hAnsi="Times New Roman" w:cs="Times New Roman"/>
          <w:sz w:val="28"/>
          <w:szCs w:val="28"/>
        </w:rPr>
      </w:pPr>
      <w:r>
        <w:rPr>
          <w:rFonts w:ascii="Times New Roman" w:hAnsi="Times New Roman" w:cs="Times New Roman"/>
          <w:sz w:val="28"/>
          <w:szCs w:val="28"/>
        </w:rPr>
        <w:t>В рамках реализации ОРКСЭ в части преподавания учебных модулей по основам религиозных культур не предусматривается подготовка обучающихся к участию в богослужениях, обучение религиозной практике в религиозной общине (Письмо Минобрнауки России от 22.08.2012 №08-250 «О введении учебного курса ОРКСЭ»).</w:t>
      </w:r>
    </w:p>
    <w:p w14:paraId="4821903E" w14:textId="77777777" w:rsidR="00B704DD" w:rsidRDefault="00A30F83">
      <w:pPr>
        <w:pStyle w:val="af5"/>
        <w:spacing w:line="360" w:lineRule="auto"/>
        <w:ind w:firstLine="0"/>
        <w:rPr>
          <w:rFonts w:ascii="Times New Roman" w:hAnsi="Times New Roman" w:cs="Times New Roman"/>
          <w:sz w:val="28"/>
          <w:szCs w:val="28"/>
        </w:rPr>
      </w:pPr>
      <w:r>
        <w:rPr>
          <w:rStyle w:val="af6"/>
          <w:rFonts w:ascii="Times New Roman" w:hAnsi="Times New Roman" w:cs="Times New Roman"/>
          <w:iCs/>
          <w:sz w:val="28"/>
          <w:szCs w:val="28"/>
        </w:rPr>
        <w:t>Тематическое планирование</w:t>
      </w:r>
      <w:r>
        <w:rPr>
          <w:rFonts w:ascii="Times New Roman" w:hAnsi="Times New Roman" w:cs="Times New Roman"/>
          <w:sz w:val="28"/>
          <w:szCs w:val="28"/>
        </w:rPr>
        <w:t xml:space="preserve"> включает название раздела (темы) с указание количества академических часов, отводимых на освоение каждой темы учебного модуля, характеристику основных видов деятельности учащихся, в том числе с учётом рабочей программы воспитания, возможность использования по этой теме электронных (цифровых) образовательных ресурсов, являющихся учебно-методическими материалами в электронном </w:t>
      </w:r>
      <w:r>
        <w:rPr>
          <w:rFonts w:ascii="Times New Roman" w:hAnsi="Times New Roman" w:cs="Times New Roman"/>
          <w:sz w:val="28"/>
          <w:szCs w:val="28"/>
        </w:rPr>
        <w:lastRenderedPageBreak/>
        <w:t>(цифровом) виде и реализующими дидактические возможности ИКТ, содержание которых соответствует законодательству об образовании.</w:t>
      </w:r>
    </w:p>
    <w:p w14:paraId="4AA77AA8" w14:textId="77777777" w:rsidR="00B704DD" w:rsidRDefault="00A30F83">
      <w:pPr>
        <w:pStyle w:val="af5"/>
        <w:spacing w:line="360" w:lineRule="auto"/>
        <w:ind w:firstLine="0"/>
        <w:rPr>
          <w:rFonts w:ascii="Times New Roman" w:hAnsi="Times New Roman" w:cs="Times New Roman"/>
          <w:spacing w:val="-3"/>
          <w:sz w:val="28"/>
          <w:szCs w:val="28"/>
        </w:rPr>
      </w:pPr>
      <w:r>
        <w:rPr>
          <w:rFonts w:ascii="Times New Roman" w:hAnsi="Times New Roman" w:cs="Times New Roman"/>
          <w:i/>
          <w:iCs/>
          <w:spacing w:val="-3"/>
          <w:sz w:val="28"/>
          <w:szCs w:val="28"/>
        </w:rPr>
        <w:t xml:space="preserve">Место ОРКСЭ в учебном плане: </w:t>
      </w:r>
      <w:r>
        <w:rPr>
          <w:rFonts w:ascii="Times New Roman" w:hAnsi="Times New Roman" w:cs="Times New Roman"/>
          <w:spacing w:val="-3"/>
          <w:sz w:val="28"/>
          <w:szCs w:val="28"/>
        </w:rPr>
        <w:t>ОРКСЭ изучается в 4 классе, один час в неделю (34 ч).</w:t>
      </w:r>
    </w:p>
    <w:p w14:paraId="16195A99" w14:textId="77777777" w:rsidR="00B704DD" w:rsidRDefault="00A30F83">
      <w:pPr>
        <w:rPr>
          <w:rFonts w:ascii="Times New Roman" w:eastAsia="Times New Roman" w:hAnsi="Times New Roman" w:cs="Times New Roman"/>
          <w:color w:val="000000"/>
          <w:sz w:val="28"/>
          <w:szCs w:val="28"/>
          <w:lang w:eastAsia="ru-RU"/>
        </w:rPr>
      </w:pPr>
      <w:bookmarkStart w:id="1" w:name="_Toc139398149"/>
      <w:r>
        <w:rPr>
          <w:rFonts w:ascii="Times New Roman" w:hAnsi="Times New Roman" w:cs="Times New Roman"/>
          <w:sz w:val="28"/>
          <w:szCs w:val="28"/>
        </w:rPr>
        <w:br w:type="page" w:clear="all"/>
      </w:r>
    </w:p>
    <w:p w14:paraId="65B551B5" w14:textId="77777777" w:rsidR="00B704DD" w:rsidRDefault="00A30F83">
      <w:pPr>
        <w:pStyle w:val="1"/>
      </w:pPr>
      <w:bookmarkStart w:id="2" w:name="_Toc142325899"/>
      <w:r>
        <w:lastRenderedPageBreak/>
        <w:t>СОДЕРЖАНИЕ ПРЕДМЕТНОЙ ОБЛАСТИ (УЧЕБНОГО ПРЕДМЕТА) «ОСНОВЫ РЕЛИГИОЗНЫХ КУЛЬТУР И СВЕТСКОЙ ЭТИКИ»</w:t>
      </w:r>
      <w:bookmarkEnd w:id="1"/>
      <w:bookmarkEnd w:id="2"/>
    </w:p>
    <w:p w14:paraId="780C7A72" w14:textId="77777777" w:rsidR="00B704DD" w:rsidRDefault="00A30F83">
      <w:pPr>
        <w:pStyle w:val="2"/>
        <w:rPr>
          <w:rFonts w:eastAsia="Times New Roman"/>
          <w:b w:val="0"/>
          <w:lang w:eastAsia="ru-RU"/>
        </w:rPr>
      </w:pPr>
      <w:bookmarkStart w:id="3" w:name="_Toc139398150"/>
      <w:bookmarkStart w:id="4" w:name="_Toc142325900"/>
      <w:r>
        <w:rPr>
          <w:rFonts w:eastAsia="Times New Roman"/>
          <w:lang w:eastAsia="ru-RU"/>
        </w:rPr>
        <w:t>Модуль «Основы православной культуры»</w:t>
      </w:r>
      <w:bookmarkEnd w:id="3"/>
      <w:bookmarkEnd w:id="4"/>
    </w:p>
    <w:p w14:paraId="11C2649F" w14:textId="77777777" w:rsidR="00B704DD" w:rsidRDefault="00A30F83">
      <w:pPr>
        <w:widowControl w:val="0"/>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Россия — наша Родина. Введение в православную традицию. Культура и религия. Во что верят православные христиане. Добро и зло в православной традиции. Золотое правило нравственности. Любовь к ближнему.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w:t>
      </w:r>
      <w:r>
        <w:rPr>
          <w:rFonts w:ascii="Times New Roman" w:eastAsia="Times New Roman" w:hAnsi="Times New Roman" w:cs="Times New Roman"/>
          <w:color w:val="000000"/>
          <w:sz w:val="28"/>
          <w:szCs w:val="28"/>
          <w:lang w:eastAsia="ru-RU"/>
        </w:rPr>
        <w:t xml:space="preserve">ости. </w:t>
      </w:r>
    </w:p>
    <w:p w14:paraId="699AEF51" w14:textId="77777777" w:rsidR="00B704DD" w:rsidRDefault="00A30F83">
      <w:pPr>
        <w:widowControl w:val="0"/>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Любовь и уважение к Отечеству. Патриотизм многонационального и многоконфессионального народа России.</w:t>
      </w:r>
    </w:p>
    <w:p w14:paraId="77DBE22B" w14:textId="77777777" w:rsidR="00B704DD" w:rsidRDefault="00A30F83">
      <w:pPr>
        <w:pStyle w:val="2"/>
        <w:rPr>
          <w:rFonts w:eastAsia="Times New Roman"/>
          <w:lang w:eastAsia="ru-RU"/>
        </w:rPr>
      </w:pPr>
      <w:bookmarkStart w:id="5" w:name="_Toc139398151"/>
      <w:bookmarkStart w:id="6" w:name="_Toc142325901"/>
      <w:r>
        <w:rPr>
          <w:rFonts w:eastAsia="Times New Roman"/>
          <w:lang w:eastAsia="ru-RU"/>
        </w:rPr>
        <w:t>Модуль «Основы исламской культуры»</w:t>
      </w:r>
      <w:bookmarkEnd w:id="5"/>
      <w:bookmarkEnd w:id="6"/>
    </w:p>
    <w:p w14:paraId="49809377" w14:textId="77777777" w:rsidR="00B704DD" w:rsidRDefault="00A30F83">
      <w:pPr>
        <w:widowControl w:val="0"/>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Россия — наша Родина. Введение в исламскую традицию. Культура и религия. Пророк Мухаммад — образец человека и учитель нравственности в исламской традиции. Во что верят мусульмане. Добро и зло в исламской традиции. Нравственные основы ислама. Любовь к ближнему. Отношение к труду. Долг и ответственность. Милосердие и сострадание. Столпы ислама. Обязанности мусульман. Для чего построена и как устроена мечеть. Мусульманское летоисчисление и календарь. Ислам в России. Семья в исламе. Праздники исламских народов </w:t>
      </w:r>
      <w:r>
        <w:rPr>
          <w:rFonts w:ascii="Times New Roman" w:eastAsia="Times New Roman" w:hAnsi="Times New Roman" w:cs="Times New Roman"/>
          <w:color w:val="000000"/>
          <w:sz w:val="28"/>
          <w:szCs w:val="28"/>
          <w:lang w:eastAsia="ru-RU"/>
        </w:rPr>
        <w:t>России: их происхождение и особенности проведения. Искусство ислама.</w:t>
      </w:r>
    </w:p>
    <w:p w14:paraId="64A62235" w14:textId="77777777" w:rsidR="00B704DD" w:rsidRDefault="00A30F83">
      <w:pPr>
        <w:widowControl w:val="0"/>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Любовь и уважение к Отечеству. Патриотизм многонационального и многоконфессионального народа России.</w:t>
      </w:r>
    </w:p>
    <w:p w14:paraId="547B2D42" w14:textId="77777777" w:rsidR="00B704DD" w:rsidRDefault="00A30F83">
      <w:pPr>
        <w:pStyle w:val="2"/>
        <w:rPr>
          <w:rFonts w:eastAsia="Times New Roman"/>
          <w:lang w:eastAsia="ru-RU"/>
        </w:rPr>
      </w:pPr>
      <w:bookmarkStart w:id="7" w:name="_Toc139398152"/>
      <w:bookmarkStart w:id="8" w:name="_Toc142325902"/>
      <w:r>
        <w:rPr>
          <w:rFonts w:eastAsia="Times New Roman"/>
          <w:lang w:eastAsia="ru-RU"/>
        </w:rPr>
        <w:t>Модуль «Основы буддийской культуры»</w:t>
      </w:r>
      <w:bookmarkEnd w:id="7"/>
      <w:bookmarkEnd w:id="8"/>
    </w:p>
    <w:p w14:paraId="14842D4C" w14:textId="77777777" w:rsidR="00B704DD" w:rsidRDefault="00A30F83">
      <w:pPr>
        <w:widowControl w:val="0"/>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Россия — наша Родина. Введение в буддийскую духовную традицию. Культура и религия. Будда и его учение. Буддийские святыни. Будды и бодхисатвы. Семья в буддийской культуре и её ценности. Буддизм в России. </w:t>
      </w:r>
      <w:r>
        <w:rPr>
          <w:rFonts w:ascii="Times New Roman" w:eastAsia="Times New Roman" w:hAnsi="Times New Roman" w:cs="Times New Roman"/>
          <w:color w:val="000000"/>
          <w:sz w:val="28"/>
          <w:szCs w:val="28"/>
          <w:lang w:eastAsia="ru-RU"/>
        </w:rPr>
        <w:lastRenderedPageBreak/>
        <w:t>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14:paraId="2DCA7ACD" w14:textId="77777777" w:rsidR="00B704DD" w:rsidRDefault="00A30F83">
      <w:pPr>
        <w:widowControl w:val="0"/>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Любовь и уважение к Отечеству. Патриотизм многонационального и многоконфессионального народа России.</w:t>
      </w:r>
    </w:p>
    <w:p w14:paraId="4BD5DB2C" w14:textId="77777777" w:rsidR="00B704DD" w:rsidRDefault="00A30F83">
      <w:pPr>
        <w:pStyle w:val="2"/>
        <w:rPr>
          <w:rFonts w:eastAsia="Times New Roman"/>
          <w:lang w:eastAsia="ru-RU"/>
        </w:rPr>
      </w:pPr>
      <w:bookmarkStart w:id="9" w:name="_Toc139398153"/>
      <w:bookmarkStart w:id="10" w:name="_Toc142325903"/>
      <w:r>
        <w:rPr>
          <w:rFonts w:eastAsia="Times New Roman"/>
          <w:lang w:eastAsia="ru-RU"/>
        </w:rPr>
        <w:t>Модуль «Основы иудейской культуры»</w:t>
      </w:r>
      <w:bookmarkEnd w:id="9"/>
      <w:bookmarkEnd w:id="10"/>
    </w:p>
    <w:p w14:paraId="6645F283" w14:textId="77777777" w:rsidR="00B704DD" w:rsidRDefault="00A30F83">
      <w:pPr>
        <w:widowControl w:val="0"/>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Россия — наша Родина. 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Традиции иудаизма в повседневной жизни евреев. Ответственное принятие заповедей. Еврейский дом. Еврейский календарь: его устройство и особенности. Еврейские праздники: их история и тр</w:t>
      </w:r>
      <w:r>
        <w:rPr>
          <w:rFonts w:ascii="Times New Roman" w:eastAsia="Times New Roman" w:hAnsi="Times New Roman" w:cs="Times New Roman"/>
          <w:color w:val="000000"/>
          <w:sz w:val="28"/>
          <w:szCs w:val="28"/>
          <w:lang w:eastAsia="ru-RU"/>
        </w:rPr>
        <w:t>адиции. Ценности семейной жизни в иудейской традиции.</w:t>
      </w:r>
    </w:p>
    <w:p w14:paraId="24756907" w14:textId="77777777" w:rsidR="00B704DD" w:rsidRDefault="00A30F83">
      <w:pPr>
        <w:widowControl w:val="0"/>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Любовь и уважение к Отечеству. Патриотизм многонационального и многоконфессионального народа России.</w:t>
      </w:r>
    </w:p>
    <w:p w14:paraId="474AF86D" w14:textId="77777777" w:rsidR="00B704DD" w:rsidRDefault="00A30F83">
      <w:pPr>
        <w:pStyle w:val="2"/>
        <w:rPr>
          <w:rFonts w:eastAsia="Times New Roman"/>
          <w:lang w:eastAsia="ru-RU"/>
        </w:rPr>
      </w:pPr>
      <w:bookmarkStart w:id="11" w:name="_Toc139398154"/>
      <w:bookmarkStart w:id="12" w:name="_Toc142325904"/>
      <w:r>
        <w:rPr>
          <w:rFonts w:eastAsia="Times New Roman"/>
          <w:lang w:eastAsia="ru-RU"/>
        </w:rPr>
        <w:t>Модуль «Основы религиозных культур народов России»</w:t>
      </w:r>
      <w:bookmarkEnd w:id="11"/>
      <w:bookmarkEnd w:id="12"/>
    </w:p>
    <w:p w14:paraId="222940FF" w14:textId="77777777" w:rsidR="00B704DD" w:rsidRDefault="00A30F83">
      <w:pPr>
        <w:widowControl w:val="0"/>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Россия — наша Родина. Культура и религия. Религиозная культура народов России. Мировые религии и иудаизм. Их основатели. Священные книги христианства, ислама, иудаизма, буддизма. Хранители предания в религиях. Человек в религиозных традициях народов России. Добро и зло. Священные сооружения. Искусство в религиозной культуре. Религия и мораль. Нравственные заповеди христианства, ислама, иудаизма, буддизма. Обычаи и обряды. Праздники и календари в религиях. Семья, семейные ценности. Долг, свобода, ответственн</w:t>
      </w:r>
      <w:r>
        <w:rPr>
          <w:rFonts w:ascii="Times New Roman" w:eastAsia="Times New Roman" w:hAnsi="Times New Roman" w:cs="Times New Roman"/>
          <w:color w:val="000000"/>
          <w:sz w:val="28"/>
          <w:szCs w:val="28"/>
          <w:lang w:eastAsia="ru-RU"/>
        </w:rPr>
        <w:t xml:space="preserve">ость, труд. Милосердие, забота о слабых, взаимопомощь, социальные проблемы общества и отношение к ним разных религий. </w:t>
      </w:r>
    </w:p>
    <w:p w14:paraId="23AF307C" w14:textId="77777777" w:rsidR="00B704DD" w:rsidRDefault="00A30F83">
      <w:pPr>
        <w:widowControl w:val="0"/>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Любовь и уважение к Отечеству. Патриотизм многонационального и многоконфессионального народа России.</w:t>
      </w:r>
    </w:p>
    <w:p w14:paraId="12E3C138" w14:textId="77777777" w:rsidR="00B704DD" w:rsidRDefault="00A30F83">
      <w:pPr>
        <w:pStyle w:val="2"/>
        <w:rPr>
          <w:rFonts w:eastAsia="Times New Roman"/>
          <w:lang w:eastAsia="ru-RU"/>
        </w:rPr>
      </w:pPr>
      <w:bookmarkStart w:id="13" w:name="_Toc139398155"/>
      <w:bookmarkStart w:id="14" w:name="_Toc142325905"/>
      <w:r>
        <w:rPr>
          <w:rFonts w:eastAsia="Times New Roman"/>
          <w:lang w:eastAsia="ru-RU"/>
        </w:rPr>
        <w:lastRenderedPageBreak/>
        <w:t>Модуль «Основы светской этики»</w:t>
      </w:r>
      <w:bookmarkEnd w:id="13"/>
      <w:bookmarkEnd w:id="14"/>
    </w:p>
    <w:p w14:paraId="46782F5A" w14:textId="77777777" w:rsidR="00B704DD" w:rsidRDefault="00A30F83">
      <w:pPr>
        <w:widowControl w:val="0"/>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Россия — наша Родина. Этика и её значение в жизни человека. Праздники как одна из форм исторической памяти. Образцы нравственности в культуре Отечества, в культурах разных народов России. Государство и мораль гражданина, основной закон (Конституция) в государстве как источник российской светской (гражданской) этики. Трудовая мораль. Нравственные традиции предпринимательства. Что значит быть нравственным в наше время. Нравственные ценности, идеалы, принципы морали. Нормы морали. Семейные ценности и этика сем</w:t>
      </w:r>
      <w:r>
        <w:rPr>
          <w:rFonts w:ascii="Times New Roman" w:eastAsia="Times New Roman" w:hAnsi="Times New Roman" w:cs="Times New Roman"/>
          <w:color w:val="000000"/>
          <w:sz w:val="28"/>
          <w:szCs w:val="28"/>
          <w:lang w:eastAsia="ru-RU"/>
        </w:rPr>
        <w:t>ейных отношений. Этикет. Образование как нравственная норма. Методы нравственного самосовершенствования.</w:t>
      </w:r>
    </w:p>
    <w:p w14:paraId="0BBD5768" w14:textId="77777777" w:rsidR="00B704DD" w:rsidRDefault="00A30F83">
      <w:pPr>
        <w:widowControl w:val="0"/>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Любовь и уважение к Отечеству. Патриотизм многонационального и многоконфессионального народа России.</w:t>
      </w:r>
    </w:p>
    <w:p w14:paraId="79CEDDBC" w14:textId="77777777" w:rsidR="00B704DD" w:rsidRDefault="00A30F83">
      <w:pPr>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br w:type="page" w:clear="all"/>
      </w:r>
    </w:p>
    <w:p w14:paraId="101D74E7" w14:textId="77777777" w:rsidR="00B704DD" w:rsidRDefault="00A30F83">
      <w:pPr>
        <w:pStyle w:val="1"/>
      </w:pPr>
      <w:bookmarkStart w:id="15" w:name="_Toc139398156"/>
      <w:bookmarkStart w:id="16" w:name="_Toc142325906"/>
      <w:r>
        <w:lastRenderedPageBreak/>
        <w:t>ПЛАНИРУЕМЫЕ РЕЗУЛЬТАТЫ ОСВОЕНИЯ УЧЕБНОГО ПРЕДМЕТА «ОСНОВЫ РЕЛИГИОЗНЫХ КУЛЬТУР И СВЕТСКОЙ ЭТИКИ» НА УРОВНЕ НАЧАЛЬНОГО ОБЩЕГО ОБРАЗОВАНИЯ</w:t>
      </w:r>
      <w:bookmarkEnd w:id="15"/>
      <w:bookmarkEnd w:id="16"/>
    </w:p>
    <w:p w14:paraId="551A8248" w14:textId="77777777" w:rsidR="00B704DD" w:rsidRDefault="00A30F83">
      <w:pPr>
        <w:pStyle w:val="2"/>
        <w:rPr>
          <w:rFonts w:eastAsia="Times New Roman"/>
          <w:lang w:eastAsia="ru-RU"/>
        </w:rPr>
      </w:pPr>
      <w:bookmarkStart w:id="17" w:name="_Toc139398157"/>
      <w:bookmarkStart w:id="18" w:name="_Toc142325907"/>
      <w:r>
        <w:rPr>
          <w:rFonts w:eastAsia="Times New Roman"/>
          <w:lang w:eastAsia="ru-RU"/>
        </w:rPr>
        <w:t>Личностные результаты</w:t>
      </w:r>
      <w:bookmarkEnd w:id="17"/>
      <w:bookmarkEnd w:id="18"/>
    </w:p>
    <w:p w14:paraId="7504DF1E" w14:textId="77777777" w:rsidR="00B704DD" w:rsidRDefault="00A30F83">
      <w:pPr>
        <w:widowControl w:val="0"/>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 результате изучения предмета «Основы религиозных культур и светской этики» в 4 классе у обучающегося с ЗПР будут сформированы следующие личностные результаты:</w:t>
      </w:r>
    </w:p>
    <w:p w14:paraId="56F06F5E"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понимать основы российской гражданской идентичности, испытывать чувство гордости за свою Родину;</w:t>
      </w:r>
    </w:p>
    <w:p w14:paraId="60ED5186"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формировать национальную и гражданскую самоидентичность, осознавать свою этническую и национальную принадлежность;</w:t>
      </w:r>
    </w:p>
    <w:p w14:paraId="0B5D5C7F"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понимать значение гуманистических и демократических ценностных ориентаций; осознавать ценность человеческой жизни;</w:t>
      </w:r>
    </w:p>
    <w:p w14:paraId="17B22D4F"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понимать значение нравственных норм и ценностей как условия жизни личности, семьи, общества;</w:t>
      </w:r>
    </w:p>
    <w:p w14:paraId="2980F9E1"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осознавать право гражданина РФ исповедовать любую традиционную религию или не исповедовать никакой религии;</w:t>
      </w:r>
    </w:p>
    <w:p w14:paraId="53FEFFD5"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pacing w:val="2"/>
          <w:sz w:val="28"/>
          <w:szCs w:val="28"/>
          <w:lang w:eastAsia="ru-RU"/>
        </w:rPr>
      </w:pPr>
      <w:r>
        <w:rPr>
          <w:rFonts w:ascii="Times New Roman" w:eastAsia="Times New Roman" w:hAnsi="Times New Roman" w:cs="Times New Roman"/>
          <w:color w:val="000000"/>
          <w:spacing w:val="2"/>
          <w:sz w:val="28"/>
          <w:szCs w:val="28"/>
          <w:lang w:eastAsia="ru-RU"/>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14:paraId="78A97913"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14:paraId="1896C0EC"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14:paraId="6A73CA50"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оскорбляющих других людей;</w:t>
      </w:r>
    </w:p>
    <w:p w14:paraId="7725622F"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понимать необходимость бережного отношения к материальным и духовным ценностям.</w:t>
      </w:r>
    </w:p>
    <w:p w14:paraId="7034A054" w14:textId="77777777" w:rsidR="00B704DD" w:rsidRDefault="00A30F83">
      <w:pPr>
        <w:pStyle w:val="2"/>
        <w:rPr>
          <w:rFonts w:eastAsia="Times New Roman"/>
          <w:lang w:eastAsia="ru-RU"/>
        </w:rPr>
      </w:pPr>
      <w:bookmarkStart w:id="19" w:name="_Toc139398158"/>
      <w:bookmarkStart w:id="20" w:name="_Toc142325908"/>
      <w:r>
        <w:rPr>
          <w:rFonts w:eastAsia="Times New Roman"/>
          <w:lang w:eastAsia="ru-RU"/>
        </w:rPr>
        <w:t>Метапредметные результаты:</w:t>
      </w:r>
      <w:bookmarkEnd w:id="19"/>
      <w:bookmarkEnd w:id="20"/>
    </w:p>
    <w:p w14:paraId="2DF7AF14"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овладевать способностью понимания и сохранения целей и задач учебной деятельности, поиска оптимальных средств их достижения;</w:t>
      </w:r>
    </w:p>
    <w:p w14:paraId="12044FC9"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формировать умения планировать, контролировать и оценивать учебные действия в соответствии с поставленной задачей и 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14:paraId="4A758A5E"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совершенствовать умения в различных видах речевой деятельности и коммуникативных ситуациях; уметь подбирать и использовать соизмеримые с ситуацией речевые средства и средства информационно-коммуникационных технологий для решения различных коммуникативных и познавательных задач;</w:t>
      </w:r>
    </w:p>
    <w:p w14:paraId="1A4A0268"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совершенствовать умения в области работы с информацией, осуществления информационного поиска для выполнения учебных заданий;</w:t>
      </w:r>
    </w:p>
    <w:p w14:paraId="244B037C"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14:paraId="6CD16C42"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14:paraId="3933135E"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14:paraId="777ACC7F"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совершенствовать организационные умения в области коллективной </w:t>
      </w:r>
      <w:r>
        <w:rPr>
          <w:rFonts w:ascii="Times New Roman" w:eastAsia="Times New Roman" w:hAnsi="Times New Roman" w:cs="Times New Roman"/>
          <w:color w:val="000000"/>
          <w:sz w:val="28"/>
          <w:szCs w:val="28"/>
          <w:lang w:eastAsia="ru-RU"/>
        </w:rPr>
        <w:lastRenderedPageBreak/>
        <w:t>деятельности, умения определять общую цель и пути её достижения, умений договариваться о распределении ролей в совместной деятельности, адекватно оценивать собственное поведение и поведение окружающих.</w:t>
      </w:r>
    </w:p>
    <w:p w14:paraId="3D040BB0" w14:textId="77777777" w:rsidR="00B704DD" w:rsidRDefault="00A30F83">
      <w:pPr>
        <w:keepNext/>
        <w:widowControl w:val="0"/>
        <w:spacing w:after="0" w:line="360" w:lineRule="auto"/>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Универсальные учебные действия</w:t>
      </w:r>
    </w:p>
    <w:p w14:paraId="5F4139F9" w14:textId="77777777" w:rsidR="00B704DD" w:rsidRDefault="00A30F83">
      <w:pPr>
        <w:widowControl w:val="0"/>
        <w:spacing w:after="0" w:line="360" w:lineRule="auto"/>
        <w:jc w:val="both"/>
        <w:rPr>
          <w:rFonts w:ascii="Times New Roman" w:eastAsia="Times New Roman" w:hAnsi="Times New Roman" w:cs="Times New Roman"/>
          <w:i/>
          <w:iCs/>
          <w:color w:val="000000"/>
          <w:sz w:val="28"/>
          <w:szCs w:val="28"/>
          <w:lang w:eastAsia="ru-RU"/>
        </w:rPr>
      </w:pPr>
      <w:r>
        <w:rPr>
          <w:rFonts w:ascii="Times New Roman" w:eastAsia="Times New Roman" w:hAnsi="Times New Roman" w:cs="Times New Roman"/>
          <w:i/>
          <w:iCs/>
          <w:color w:val="000000"/>
          <w:sz w:val="28"/>
          <w:szCs w:val="28"/>
          <w:lang w:eastAsia="ru-RU"/>
        </w:rPr>
        <w:t>Познавательные УУД:</w:t>
      </w:r>
    </w:p>
    <w:p w14:paraId="6459F9E5"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
    <w:p w14:paraId="6AD4AA5E"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использовать разные методы получения знаний о традиционных религиях и светской этике (наблюдение, чтение, сравнение, вычисление);</w:t>
      </w:r>
    </w:p>
    <w:p w14:paraId="7B98D2BA"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14:paraId="30D93011"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признавать возможность существования разных точек зрения; обосновывать свои суждения, приводить убедительные доказательства;</w:t>
      </w:r>
    </w:p>
    <w:p w14:paraId="1715D7D1"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выполнять совместные проектные задания с опорой на предложенные образцы.</w:t>
      </w:r>
    </w:p>
    <w:p w14:paraId="3C052606" w14:textId="77777777" w:rsidR="00B704DD" w:rsidRDefault="00A30F83">
      <w:pPr>
        <w:widowControl w:val="0"/>
        <w:spacing w:after="0" w:line="360" w:lineRule="auto"/>
        <w:jc w:val="both"/>
        <w:rPr>
          <w:rFonts w:ascii="Times New Roman" w:eastAsia="Times New Roman" w:hAnsi="Times New Roman" w:cs="Times New Roman"/>
          <w:i/>
          <w:iCs/>
          <w:color w:val="000000"/>
          <w:sz w:val="28"/>
          <w:szCs w:val="28"/>
          <w:lang w:eastAsia="ru-RU"/>
        </w:rPr>
      </w:pPr>
      <w:r>
        <w:rPr>
          <w:rFonts w:ascii="Times New Roman" w:eastAsia="Times New Roman" w:hAnsi="Times New Roman" w:cs="Times New Roman"/>
          <w:i/>
          <w:iCs/>
          <w:color w:val="000000"/>
          <w:sz w:val="28"/>
          <w:szCs w:val="28"/>
          <w:lang w:eastAsia="ru-RU"/>
        </w:rPr>
        <w:t>Работа с информацией:</w:t>
      </w:r>
    </w:p>
    <w:p w14:paraId="2C907764"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воспроизводить на доступном уровне прослушанную (прочитанную) информацию, подчёркивать её принадлежность к определённой религии и/или к гражданской этике;</w:t>
      </w:r>
    </w:p>
    <w:p w14:paraId="3D410E8C"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использовать под руководством педагога разные средства для получения информации в соответствии с поставленной учебной задачей (текстовую, графическую, видео);</w:t>
      </w:r>
    </w:p>
    <w:p w14:paraId="03D7D4D3"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14:paraId="0A0C4C77"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анализировать, сравнивать информацию, представленную в разных источниках, с помощью учителя, оценивать её объективность и правильность.</w:t>
      </w:r>
    </w:p>
    <w:p w14:paraId="14DE3259" w14:textId="77777777" w:rsidR="00B704DD" w:rsidRDefault="00A30F83">
      <w:pPr>
        <w:widowControl w:val="0"/>
        <w:spacing w:after="0" w:line="360" w:lineRule="auto"/>
        <w:jc w:val="both"/>
        <w:rPr>
          <w:rFonts w:ascii="Times New Roman" w:eastAsia="Times New Roman" w:hAnsi="Times New Roman" w:cs="Times New Roman"/>
          <w:i/>
          <w:iCs/>
          <w:color w:val="000000"/>
          <w:sz w:val="28"/>
          <w:szCs w:val="28"/>
          <w:lang w:eastAsia="ru-RU"/>
        </w:rPr>
      </w:pPr>
      <w:r>
        <w:rPr>
          <w:rFonts w:ascii="Times New Roman" w:eastAsia="Times New Roman" w:hAnsi="Times New Roman" w:cs="Times New Roman"/>
          <w:i/>
          <w:iCs/>
          <w:color w:val="000000"/>
          <w:sz w:val="28"/>
          <w:szCs w:val="28"/>
          <w:lang w:eastAsia="ru-RU"/>
        </w:rPr>
        <w:lastRenderedPageBreak/>
        <w:t>Коммуникативные УУД:</w:t>
      </w:r>
    </w:p>
    <w:p w14:paraId="2B3E2DE4"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14:paraId="0B734817"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14:paraId="60A1600A"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создавать после совместного анализа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14:paraId="29EE36A0" w14:textId="77777777" w:rsidR="00B704DD" w:rsidRDefault="00A30F83">
      <w:pPr>
        <w:widowControl w:val="0"/>
        <w:spacing w:after="0" w:line="360" w:lineRule="auto"/>
        <w:jc w:val="both"/>
        <w:rPr>
          <w:rFonts w:ascii="Times New Roman" w:eastAsia="Times New Roman" w:hAnsi="Times New Roman" w:cs="Times New Roman"/>
          <w:i/>
          <w:iCs/>
          <w:color w:val="000000"/>
          <w:sz w:val="28"/>
          <w:szCs w:val="28"/>
          <w:lang w:eastAsia="ru-RU"/>
        </w:rPr>
      </w:pPr>
      <w:r>
        <w:rPr>
          <w:rFonts w:ascii="Times New Roman" w:eastAsia="Times New Roman" w:hAnsi="Times New Roman" w:cs="Times New Roman"/>
          <w:i/>
          <w:iCs/>
          <w:color w:val="000000"/>
          <w:sz w:val="28"/>
          <w:szCs w:val="28"/>
          <w:lang w:eastAsia="ru-RU"/>
        </w:rPr>
        <w:t>Регулятивные УУД:</w:t>
      </w:r>
    </w:p>
    <w:p w14:paraId="32B26D8B"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соблюдать этические нормы и дисциплинарные требования, корректировать свое поведение в соответствии с правилами, в ответ на замечание;</w:t>
      </w:r>
    </w:p>
    <w:p w14:paraId="02214A09"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14:paraId="5221FB42"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14:paraId="7CB0F176"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14:paraId="2B2C2E96"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14:paraId="5903E790"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проявлять высокий уровень познавательной мотивации, интерес к предмету, желание больше узнать о других религиях и правилах светской этики и </w:t>
      </w:r>
      <w:r>
        <w:rPr>
          <w:rFonts w:ascii="Times New Roman" w:eastAsia="Times New Roman" w:hAnsi="Times New Roman" w:cs="Times New Roman"/>
          <w:color w:val="000000"/>
          <w:sz w:val="28"/>
          <w:szCs w:val="28"/>
          <w:lang w:eastAsia="ru-RU"/>
        </w:rPr>
        <w:lastRenderedPageBreak/>
        <w:t>этикета.</w:t>
      </w:r>
    </w:p>
    <w:p w14:paraId="05D76C90" w14:textId="77777777" w:rsidR="00B704DD" w:rsidRDefault="00A30F83">
      <w:pPr>
        <w:widowControl w:val="0"/>
        <w:spacing w:after="0" w:line="360" w:lineRule="auto"/>
        <w:jc w:val="both"/>
        <w:rPr>
          <w:rFonts w:ascii="Times New Roman" w:eastAsia="Times New Roman" w:hAnsi="Times New Roman" w:cs="Times New Roman"/>
          <w:i/>
          <w:iCs/>
          <w:color w:val="000000"/>
          <w:sz w:val="28"/>
          <w:szCs w:val="28"/>
          <w:lang w:eastAsia="ru-RU"/>
        </w:rPr>
      </w:pPr>
      <w:r>
        <w:rPr>
          <w:rFonts w:ascii="Times New Roman" w:eastAsia="Times New Roman" w:hAnsi="Times New Roman" w:cs="Times New Roman"/>
          <w:i/>
          <w:iCs/>
          <w:color w:val="000000"/>
          <w:sz w:val="28"/>
          <w:szCs w:val="28"/>
          <w:lang w:eastAsia="ru-RU"/>
        </w:rPr>
        <w:t>Совместная деятельность:</w:t>
      </w:r>
    </w:p>
    <w:p w14:paraId="346C7D58"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14:paraId="4111792D"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владеть умениями совместной деятельности: подчиняться, договариваться, руководить; терпеливо и спокойно разрешать возникающие конфликты;</w:t>
      </w:r>
    </w:p>
    <w:p w14:paraId="566295E1"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готовить индивидуально, в парах, в группах сообщения по изученному и дополнительному материалу с иллюстративным материалом и видеопрезентацией.</w:t>
      </w:r>
    </w:p>
    <w:p w14:paraId="1F1CAD1C" w14:textId="77777777" w:rsidR="00B704DD" w:rsidRDefault="00B704DD">
      <w:pPr>
        <w:pStyle w:val="af5"/>
        <w:spacing w:line="360" w:lineRule="auto"/>
        <w:ind w:firstLine="0"/>
        <w:rPr>
          <w:rFonts w:ascii="Times New Roman" w:hAnsi="Times New Roman" w:cs="Times New Roman"/>
          <w:spacing w:val="-3"/>
          <w:sz w:val="28"/>
          <w:szCs w:val="28"/>
        </w:rPr>
      </w:pPr>
    </w:p>
    <w:p w14:paraId="2A29D2E1" w14:textId="77777777" w:rsidR="00B704DD" w:rsidRDefault="00A30F83">
      <w:pPr>
        <w:pStyle w:val="2"/>
        <w:rPr>
          <w:rFonts w:eastAsia="Times New Roman"/>
          <w:lang w:eastAsia="ru-RU"/>
        </w:rPr>
      </w:pPr>
      <w:bookmarkStart w:id="21" w:name="_Toc139398159"/>
      <w:bookmarkStart w:id="22" w:name="_Toc142325909"/>
      <w:r>
        <w:rPr>
          <w:rFonts w:eastAsia="Times New Roman"/>
          <w:lang w:eastAsia="ru-RU"/>
        </w:rPr>
        <w:t>Предметные результаты</w:t>
      </w:r>
      <w:bookmarkEnd w:id="21"/>
      <w:bookmarkEnd w:id="22"/>
    </w:p>
    <w:p w14:paraId="218BD510" w14:textId="77777777" w:rsidR="00B704DD" w:rsidRDefault="00A30F83">
      <w:pPr>
        <w:pStyle w:val="3"/>
        <w:ind w:left="0"/>
        <w:rPr>
          <w:rFonts w:eastAsia="Times New Roman"/>
          <w:b w:val="0"/>
          <w:lang w:eastAsia="ru-RU"/>
        </w:rPr>
      </w:pPr>
      <w:bookmarkStart w:id="23" w:name="_Toc139398160"/>
      <w:bookmarkStart w:id="24" w:name="_Toc142325910"/>
      <w:r>
        <w:rPr>
          <w:rFonts w:eastAsia="Times New Roman"/>
          <w:lang w:eastAsia="ru-RU"/>
        </w:rPr>
        <w:t>Модуль «Основы православной культуры»</w:t>
      </w:r>
      <w:bookmarkEnd w:id="23"/>
      <w:bookmarkEnd w:id="24"/>
    </w:p>
    <w:p w14:paraId="0C7979B1" w14:textId="77777777" w:rsidR="00B704DD" w:rsidRDefault="00A30F83">
      <w:pPr>
        <w:widowControl w:val="0"/>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Предметные результаты обучения по модулю «Основы православной культуры» должны обеспечивать следующие достижения обучающегося с ЗПР:</w:t>
      </w:r>
    </w:p>
    <w:p w14:paraId="2B3E3B97"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 (при необходимости с использованием плана речевого высказывания);</w:t>
      </w:r>
    </w:p>
    <w:p w14:paraId="0D80E3DA"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выражать своими словами понимание значимости нравственного совершенствования и роли в этом личных усилий человека, приводить примеры по образцу;</w:t>
      </w:r>
    </w:p>
    <w:p w14:paraId="24B1ED6D"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58EE3029"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рассказывать по плану о нравственных заповедях, нормах христианской морали, их значении в выстраивании отношений в семье, между людьми, в </w:t>
      </w:r>
      <w:r>
        <w:rPr>
          <w:rFonts w:ascii="Times New Roman" w:eastAsia="Times New Roman" w:hAnsi="Times New Roman" w:cs="Times New Roman"/>
          <w:color w:val="000000"/>
          <w:sz w:val="28"/>
          <w:szCs w:val="28"/>
          <w:lang w:eastAsia="ru-RU"/>
        </w:rPr>
        <w:lastRenderedPageBreak/>
        <w:t>общении и деятельности;</w:t>
      </w:r>
    </w:p>
    <w:p w14:paraId="44BA6C43"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pacing w:val="-3"/>
          <w:sz w:val="28"/>
          <w:szCs w:val="28"/>
          <w:lang w:eastAsia="ru-RU"/>
        </w:rPr>
      </w:pPr>
      <w:r>
        <w:rPr>
          <w:rFonts w:ascii="Times New Roman" w:eastAsia="Times New Roman" w:hAnsi="Times New Roman" w:cs="Times New Roman"/>
          <w:color w:val="000000"/>
          <w:sz w:val="28"/>
          <w:szCs w:val="28"/>
          <w:lang w:eastAsia="ru-RU"/>
        </w:rPr>
        <w:t xml:space="preserve">раскрывать с помощью педагогического работника основное содержание нравственных категорий в </w:t>
      </w:r>
      <w:r>
        <w:rPr>
          <w:rFonts w:ascii="Times New Roman" w:eastAsia="Times New Roman" w:hAnsi="Times New Roman" w:cs="Times New Roman"/>
          <w:color w:val="000000"/>
          <w:spacing w:val="-3"/>
          <w:sz w:val="28"/>
          <w:szCs w:val="28"/>
          <w:lang w:eastAsia="ru-RU"/>
        </w:rPr>
        <w:t xml:space="preserve">православной культуре, традиции (любовь, вера, милосердие, </w:t>
      </w:r>
      <w:r>
        <w:rPr>
          <w:rFonts w:ascii="Times New Roman" w:eastAsia="Times New Roman" w:hAnsi="Times New Roman" w:cs="Times New Roman"/>
          <w:color w:val="000000"/>
          <w:spacing w:val="-2"/>
          <w:sz w:val="28"/>
          <w:szCs w:val="28"/>
          <w:lang w:eastAsia="ru-RU"/>
        </w:rPr>
        <w:t>прощение, покаяние, сострадание, ответственность, послуша</w:t>
      </w:r>
      <w:r>
        <w:rPr>
          <w:rFonts w:ascii="Times New Roman" w:eastAsia="Times New Roman" w:hAnsi="Times New Roman" w:cs="Times New Roman"/>
          <w:color w:val="000000"/>
          <w:spacing w:val="-3"/>
          <w:sz w:val="28"/>
          <w:szCs w:val="28"/>
          <w:lang w:eastAsia="ru-RU"/>
        </w:rPr>
        <w:t>ние, грех как нарушение заповедей, борьба с грехом, спасение), основное содержание и соотношение ветхозаветных Десяти заповедей и Евангельских заповедей Блаженств, христи</w:t>
      </w:r>
      <w:r>
        <w:rPr>
          <w:rFonts w:ascii="Times New Roman" w:eastAsia="Times New Roman" w:hAnsi="Times New Roman" w:cs="Times New Roman"/>
          <w:color w:val="000000"/>
          <w:sz w:val="28"/>
          <w:szCs w:val="28"/>
          <w:lang w:eastAsia="ru-RU"/>
        </w:rPr>
        <w:t>анского нравственного идеала; объяснять «золотое правило нравственности» в православной христианской традиции;</w:t>
      </w:r>
    </w:p>
    <w:p w14:paraId="3ED8183D"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первоначальный опыт осмысления и нравственной оценки поступков, поведения (своих и других людей) с позиций православной этики;</w:t>
      </w:r>
    </w:p>
    <w:p w14:paraId="0326A418"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раскрывать своими словами на доступном уровне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14:paraId="7C71EE94"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рассказывать по плану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
    <w:p w14:paraId="39DA9702"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рассказывать на доступном уровне 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14:paraId="11E00038"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рассказывать о православных праздниках (не менее трёх, включая Воскресение Христово и Рождество Христово), православных постах, назначении поста;</w:t>
      </w:r>
    </w:p>
    <w:p w14:paraId="59752BAD"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14:paraId="7F1962B0"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распознавать христианскую символику, объяснять своими словами её смысл </w:t>
      </w:r>
      <w:r>
        <w:rPr>
          <w:rFonts w:ascii="Times New Roman" w:eastAsia="Times New Roman" w:hAnsi="Times New Roman" w:cs="Times New Roman"/>
          <w:color w:val="000000"/>
          <w:sz w:val="28"/>
          <w:szCs w:val="28"/>
          <w:lang w:eastAsia="ru-RU"/>
        </w:rPr>
        <w:lastRenderedPageBreak/>
        <w:t>(православный крест) и значение в православной культуре;</w:t>
      </w:r>
    </w:p>
    <w:p w14:paraId="0BEBE7C9"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рассказывать о художественной культуре в православной традиции, об иконописи; выделять и объяснять особенности икон в сравнении с картинами;</w:t>
      </w:r>
    </w:p>
    <w:p w14:paraId="7427C895"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излагать с опорой на план 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14:paraId="3546EFAB"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14:paraId="7D65508E"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приводить по образцу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14:paraId="32D044D5"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pacing w:val="-1"/>
          <w:sz w:val="28"/>
          <w:szCs w:val="28"/>
          <w:lang w:eastAsia="ru-RU"/>
        </w:rPr>
        <w:t>выражать своими словами на доступном уровне понимание свободы мировоззрен</w:t>
      </w:r>
      <w:r>
        <w:rPr>
          <w:rFonts w:ascii="Times New Roman" w:eastAsia="Times New Roman" w:hAnsi="Times New Roman" w:cs="Times New Roman"/>
          <w:color w:val="000000"/>
          <w:sz w:val="28"/>
          <w:szCs w:val="28"/>
          <w:lang w:eastAsia="ru-RU"/>
        </w:rPr>
        <w:t xml:space="preserve">ческого выбора, отношения человека, людей в обществе к религии, свободы вероисповедания; понимание российского </w:t>
      </w:r>
      <w:r>
        <w:rPr>
          <w:rFonts w:ascii="Times New Roman" w:eastAsia="Times New Roman" w:hAnsi="Times New Roman" w:cs="Times New Roman"/>
          <w:color w:val="000000"/>
          <w:spacing w:val="-1"/>
          <w:sz w:val="28"/>
          <w:szCs w:val="28"/>
          <w:lang w:eastAsia="ru-RU"/>
        </w:rPr>
        <w:t>общества как многоэтничного и многорелигиозного (приво</w:t>
      </w:r>
      <w:r>
        <w:rPr>
          <w:rFonts w:ascii="Times New Roman" w:eastAsia="Times New Roman" w:hAnsi="Times New Roman" w:cs="Times New Roman"/>
          <w:color w:val="000000"/>
          <w:sz w:val="28"/>
          <w:szCs w:val="28"/>
          <w:lang w:eastAsia="ru-RU"/>
        </w:rPr>
        <w:t>дить примеры), понимание российского общенародного (об</w:t>
      </w:r>
      <w:r>
        <w:rPr>
          <w:rFonts w:ascii="Times New Roman" w:eastAsia="Times New Roman" w:hAnsi="Times New Roman" w:cs="Times New Roman"/>
          <w:color w:val="000000"/>
          <w:spacing w:val="-1"/>
          <w:sz w:val="28"/>
          <w:szCs w:val="28"/>
          <w:lang w:eastAsia="ru-RU"/>
        </w:rPr>
        <w:t>щенационального, гражданского) патриотизма, любви к Оте­честву, нашей общей Родине — России; приводить приме</w:t>
      </w:r>
      <w:r>
        <w:rPr>
          <w:rFonts w:ascii="Times New Roman" w:eastAsia="Times New Roman" w:hAnsi="Times New Roman" w:cs="Times New Roman"/>
          <w:color w:val="000000"/>
          <w:sz w:val="28"/>
          <w:szCs w:val="28"/>
          <w:lang w:eastAsia="ru-RU"/>
        </w:rPr>
        <w:t>ры сотрудничества последователей традиционных религий;</w:t>
      </w:r>
    </w:p>
    <w:p w14:paraId="7AED72EC"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14:paraId="025EB5E2"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выражать своими словами понимание человеческого достоинства, ценности человеческой жизни в православной духовно-нравственной культуре, традиции.</w:t>
      </w:r>
    </w:p>
    <w:p w14:paraId="0674532E" w14:textId="77777777" w:rsidR="00B704DD" w:rsidRDefault="00A30F83">
      <w:pPr>
        <w:pStyle w:val="3"/>
        <w:ind w:left="0"/>
        <w:rPr>
          <w:rFonts w:eastAsia="Times New Roman"/>
          <w:lang w:eastAsia="ru-RU"/>
        </w:rPr>
      </w:pPr>
      <w:bookmarkStart w:id="25" w:name="_Toc139398161"/>
      <w:bookmarkStart w:id="26" w:name="_Toc142325911"/>
      <w:r>
        <w:rPr>
          <w:rFonts w:eastAsia="Times New Roman"/>
          <w:lang w:eastAsia="ru-RU"/>
        </w:rPr>
        <w:t>Модуль «Основы исламской культуры»</w:t>
      </w:r>
      <w:bookmarkEnd w:id="25"/>
      <w:bookmarkEnd w:id="26"/>
    </w:p>
    <w:p w14:paraId="37A7C868" w14:textId="77777777" w:rsidR="00B704DD" w:rsidRDefault="00A30F83">
      <w:pPr>
        <w:widowControl w:val="0"/>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Предметные результаты освоения образовательной программы модуля </w:t>
      </w:r>
      <w:r>
        <w:rPr>
          <w:rFonts w:ascii="Times New Roman" w:eastAsia="Times New Roman" w:hAnsi="Times New Roman" w:cs="Times New Roman"/>
          <w:color w:val="000000"/>
          <w:sz w:val="28"/>
          <w:szCs w:val="28"/>
          <w:lang w:eastAsia="ru-RU"/>
        </w:rPr>
        <w:lastRenderedPageBreak/>
        <w:t>«Основы исламской культуры» должны отражать сформированность умений:</w:t>
      </w:r>
    </w:p>
    <w:p w14:paraId="3AC00D32"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 (при необходимости с использованием плана речевого высказывания);</w:t>
      </w:r>
    </w:p>
    <w:p w14:paraId="74C71665"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выражать своими словами понимание значимости нравственного совершенствования и роли в этом личных усилий человека, приводить примеры по образцу;</w:t>
      </w:r>
    </w:p>
    <w:p w14:paraId="14B31BBA"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363B6BF0"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рассказывать по плану о нравственных заповедях, нормах исламской религиозной морали, их значении в выстраивании отношений в семье, между людьми, в общении и деятельности;</w:t>
      </w:r>
    </w:p>
    <w:p w14:paraId="20A8A6F6"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раскрывать с помощью педагогического работника основное содержание нравственных категорий в исламской культуре, традиции (вера, искренность, милосердие, ответственность, справедливость, честность, великодушие, скромность, верность, терпение, выдержка, достойное поведение, стремление к знаниям);</w:t>
      </w:r>
    </w:p>
    <w:p w14:paraId="0119FDDE"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первоначальный опыт осмысления и нравственной оценки поступков, поведения (своих и других людей) с позиций исламской этики;</w:t>
      </w:r>
    </w:p>
    <w:p w14:paraId="5D2CE099"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раскрывать своими словами на доступном уровне первоначальные представления о мировоззрении (картине мира) в исламской культуре, единобожии, вере и её основах;</w:t>
      </w:r>
    </w:p>
    <w:p w14:paraId="1DB13B35"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рассказывать по плану о Священном Коране и сунне — примерах из жизни пророка Мухаммада; о праведных предках, о ритуальной практике в исламе (намаз, хадж, пост, закят, дуа, зикр);</w:t>
      </w:r>
    </w:p>
    <w:p w14:paraId="3339153B"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рассказывать на доступном уровне о назначении и устройстве мечети (минбар, михраб), нормах поведения в мечети, общения с верующими и служителями </w:t>
      </w:r>
      <w:r>
        <w:rPr>
          <w:rFonts w:ascii="Times New Roman" w:eastAsia="Times New Roman" w:hAnsi="Times New Roman" w:cs="Times New Roman"/>
          <w:color w:val="000000"/>
          <w:sz w:val="28"/>
          <w:szCs w:val="28"/>
          <w:lang w:eastAsia="ru-RU"/>
        </w:rPr>
        <w:lastRenderedPageBreak/>
        <w:t>ислама;</w:t>
      </w:r>
    </w:p>
    <w:p w14:paraId="2FF03C05"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рассказывать о праздниках в исламе (Ураза-байрам, Курбан-байрам, Маулид);</w:t>
      </w:r>
    </w:p>
    <w:p w14:paraId="2E3B5F83"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pacing w:val="-1"/>
          <w:sz w:val="28"/>
          <w:szCs w:val="28"/>
          <w:lang w:eastAsia="ru-RU"/>
        </w:rPr>
      </w:pPr>
      <w:r>
        <w:rPr>
          <w:rFonts w:ascii="Times New Roman" w:eastAsia="Times New Roman" w:hAnsi="Times New Roman" w:cs="Times New Roman"/>
          <w:color w:val="000000"/>
          <w:sz w:val="28"/>
          <w:szCs w:val="28"/>
          <w:lang w:eastAsia="ru-RU"/>
        </w:rPr>
        <w:t xml:space="preserve">раскрывать основное содержание норм отношений в исламской семье, обязанностей и ответственности членов семьи; норм отношений детей к отцу, матери, братьям и сёстрам, </w:t>
      </w:r>
      <w:r>
        <w:rPr>
          <w:rFonts w:ascii="Times New Roman" w:eastAsia="Times New Roman" w:hAnsi="Times New Roman" w:cs="Times New Roman"/>
          <w:color w:val="000000"/>
          <w:spacing w:val="-1"/>
          <w:sz w:val="28"/>
          <w:szCs w:val="28"/>
          <w:lang w:eastAsia="ru-RU"/>
        </w:rPr>
        <w:t>старшим по возрасту, предкам; норм отношений с дальними родственниками, соседями; исламских семейных ценностей;</w:t>
      </w:r>
    </w:p>
    <w:p w14:paraId="36CBFA4F"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распознавать исламскую символику, объяснять своими словами её смысл и охарактеризовать назначение исламского орнамента;</w:t>
      </w:r>
    </w:p>
    <w:p w14:paraId="4A4E7ABF"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рассказывать о художественной культуре в исламской традиции, религиозных напевах, каллиграфии, архитектуре, книжной миниатюре, религиозной атрибутике, одежде;</w:t>
      </w:r>
    </w:p>
    <w:p w14:paraId="3FC7C741"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излагать с опорой на план основные исторические сведения о возникновении исламской религиозной традиции в России, своими словами объяснять роль ислама в становлении культуры народов России, российской культуры и государственности;</w:t>
      </w:r>
    </w:p>
    <w:p w14:paraId="6E33E898"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оформлению и представлению её результатов;</w:t>
      </w:r>
    </w:p>
    <w:p w14:paraId="586F0335"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приводить по образцу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14:paraId="35DAE8FD"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pacing w:val="-1"/>
          <w:sz w:val="28"/>
          <w:szCs w:val="28"/>
          <w:lang w:eastAsia="ru-RU"/>
        </w:rPr>
        <w:t>выражать своими словами на доступном уровне понимание свободы мировоззрен</w:t>
      </w:r>
      <w:r>
        <w:rPr>
          <w:rFonts w:ascii="Times New Roman" w:eastAsia="Times New Roman" w:hAnsi="Times New Roman" w:cs="Times New Roman"/>
          <w:color w:val="000000"/>
          <w:sz w:val="28"/>
          <w:szCs w:val="28"/>
          <w:lang w:eastAsia="ru-RU"/>
        </w:rPr>
        <w:t>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w:t>
      </w:r>
      <w:r>
        <w:rPr>
          <w:rFonts w:ascii="Times New Roman" w:eastAsia="Times New Roman" w:hAnsi="Times New Roman" w:cs="Times New Roman"/>
          <w:color w:val="000000"/>
          <w:spacing w:val="-1"/>
          <w:sz w:val="28"/>
          <w:szCs w:val="28"/>
          <w:lang w:eastAsia="ru-RU"/>
        </w:rPr>
        <w:t>дить примеры), понимание российского общенародного (общенационального, гражданского) патриотизма, любви к Оте­</w:t>
      </w:r>
      <w:r>
        <w:rPr>
          <w:rFonts w:ascii="Times New Roman" w:eastAsia="Times New Roman" w:hAnsi="Times New Roman" w:cs="Times New Roman"/>
          <w:color w:val="000000"/>
          <w:sz w:val="28"/>
          <w:szCs w:val="28"/>
          <w:lang w:eastAsia="ru-RU"/>
        </w:rPr>
        <w:t>честву, нашей общей Родине — России; приводить примеры сотрудничества последователей традиционных религий;</w:t>
      </w:r>
    </w:p>
    <w:p w14:paraId="2A28F87F"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называть традиционные религии в России (не менее трёх, кроме изучаемой), </w:t>
      </w:r>
      <w:r>
        <w:rPr>
          <w:rFonts w:ascii="Times New Roman" w:eastAsia="Times New Roman" w:hAnsi="Times New Roman" w:cs="Times New Roman"/>
          <w:color w:val="000000"/>
          <w:sz w:val="28"/>
          <w:szCs w:val="28"/>
          <w:lang w:eastAsia="ru-RU"/>
        </w:rPr>
        <w:lastRenderedPageBreak/>
        <w:t>народы России, для которых традиционными религиями исторически являются православие, ислам, буддизм, иудаизм;</w:t>
      </w:r>
    </w:p>
    <w:p w14:paraId="00D1D7AA"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выражать своими словами понимание человеческого достоинства, ценности человеческой жизни в исламской духовно-нравственной культуре, традиции.</w:t>
      </w:r>
    </w:p>
    <w:p w14:paraId="0D4B38BA" w14:textId="77777777" w:rsidR="00B704DD" w:rsidRDefault="00A30F83">
      <w:pPr>
        <w:pStyle w:val="3"/>
        <w:ind w:left="0"/>
        <w:rPr>
          <w:rFonts w:eastAsia="Times New Roman"/>
          <w:lang w:eastAsia="ru-RU"/>
        </w:rPr>
      </w:pPr>
      <w:bookmarkStart w:id="27" w:name="_Toc139398162"/>
      <w:bookmarkStart w:id="28" w:name="_Toc142325912"/>
      <w:r>
        <w:rPr>
          <w:rFonts w:eastAsia="Times New Roman"/>
          <w:lang w:eastAsia="ru-RU"/>
        </w:rPr>
        <w:t>Модуль «Основы буддийской культуры»</w:t>
      </w:r>
      <w:bookmarkEnd w:id="27"/>
      <w:bookmarkEnd w:id="28"/>
    </w:p>
    <w:p w14:paraId="19CBF23E" w14:textId="77777777" w:rsidR="00B704DD" w:rsidRDefault="00A30F83">
      <w:pPr>
        <w:widowControl w:val="0"/>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Предметные результаты освоения образовательной программы модуля «Основы буддийской культуры» должны отражать сформированность умений:</w:t>
      </w:r>
    </w:p>
    <w:p w14:paraId="4018FC1E"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 (при необходимости с использованием плана речевого высказывания);</w:t>
      </w:r>
    </w:p>
    <w:p w14:paraId="198CE6F3"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выражать своими словами понимание значимости нравственного самосовершенствования и роли в этом личных усилий человека, приводить примеры   по образцу;</w:t>
      </w:r>
    </w:p>
    <w:p w14:paraId="4D84C48E"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797551FA"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рассказывать по плану о нравственных заповедях, нормах буддийской религиозной морали, их значении в выстраивании</w:t>
      </w:r>
      <w:r>
        <w:rPr>
          <w:rFonts w:ascii="Times New Roman" w:eastAsia="Times New Roman" w:hAnsi="Times New Roman" w:cs="Times New Roman"/>
          <w:color w:val="000000"/>
          <w:sz w:val="28"/>
          <w:szCs w:val="28"/>
          <w:lang w:eastAsia="ru-RU"/>
        </w:rPr>
        <w:br/>
        <w:t>отношений в семье, между людьми, в общении и деятельности;</w:t>
      </w:r>
    </w:p>
    <w:p w14:paraId="24D6CE38"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раскрывать с помощью педагогического работника основное содержание нравственных категорий в буддийской культуре, традиции (сострадание, милосердие, любовь, ответственность, благие и неблагие деяния, освобождение, борьба с неведением, уверенность в себе, постоянство перемен, внимательность); основных идей (учения) Будды о сущности человеческой жизни, цикличности и значения сансары; понимание личности как совокупности всех поступков; значение понятий «правильное воззрение» и </w:t>
      </w:r>
      <w:r>
        <w:rPr>
          <w:rFonts w:ascii="Times New Roman" w:eastAsia="Times New Roman" w:hAnsi="Times New Roman" w:cs="Times New Roman"/>
          <w:color w:val="000000"/>
          <w:sz w:val="28"/>
          <w:szCs w:val="28"/>
          <w:lang w:eastAsia="ru-RU"/>
        </w:rPr>
        <w:lastRenderedPageBreak/>
        <w:t>«правильное действие»;</w:t>
      </w:r>
    </w:p>
    <w:p w14:paraId="5FB2117C"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первоначальный опыт осмысления и нравственной оценки поступков, поведения (своих и других людей) с позиций буддийской этики;</w:t>
      </w:r>
    </w:p>
    <w:p w14:paraId="4D55A567"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раскрывать своими словами на доступном уровне </w:t>
      </w:r>
      <w:r>
        <w:rPr>
          <w:rFonts w:ascii="Times New Roman" w:eastAsia="Times New Roman" w:hAnsi="Times New Roman" w:cs="Times New Roman"/>
          <w:color w:val="000000"/>
          <w:sz w:val="28"/>
          <w:szCs w:val="28"/>
          <w:lang w:eastAsia="ru-RU"/>
        </w:rPr>
        <w:t>первоначальные представления о мировоззрении (картине мира) в буддийской культуре, учении о Будде (буддах), бодхисаттвах, Вселенной, человеке, обществе, сангхе, сансаре и нирване; понимание ценности любой формы жизни как связанной с ценностью человеческой жизни и бытия;</w:t>
      </w:r>
    </w:p>
    <w:p w14:paraId="69B734B6"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рассказывать по плану о буддийских писаниях, ламах, службах; смысле принятия, восьмеричном пути и карме;</w:t>
      </w:r>
    </w:p>
    <w:p w14:paraId="346E1138"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рассказывать на доступном уровне о назначении и устройстве буддийского храма, нормах поведения в храме, общения с мирскими последователями и ламами;</w:t>
      </w:r>
    </w:p>
    <w:p w14:paraId="7D9768C8"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рассказывать о праздниках в буддизме, аскезе;</w:t>
      </w:r>
    </w:p>
    <w:p w14:paraId="349BBFE3"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pacing w:val="-1"/>
          <w:sz w:val="28"/>
          <w:szCs w:val="28"/>
          <w:lang w:eastAsia="ru-RU"/>
        </w:rPr>
      </w:pPr>
      <w:r>
        <w:rPr>
          <w:rFonts w:ascii="Times New Roman" w:eastAsia="Times New Roman" w:hAnsi="Times New Roman" w:cs="Times New Roman"/>
          <w:color w:val="000000"/>
          <w:spacing w:val="-1"/>
          <w:sz w:val="28"/>
          <w:szCs w:val="28"/>
          <w:lang w:eastAsia="ru-RU"/>
        </w:rPr>
        <w:t>раскрывать основное содержание норм отношений в буддий</w:t>
      </w:r>
      <w:r>
        <w:rPr>
          <w:rFonts w:ascii="Times New Roman" w:eastAsia="Times New Roman" w:hAnsi="Times New Roman" w:cs="Times New Roman"/>
          <w:color w:val="000000"/>
          <w:sz w:val="28"/>
          <w:szCs w:val="28"/>
          <w:lang w:eastAsia="ru-RU"/>
        </w:rPr>
        <w:t>ской семье, обязанностей и ответственности членов семьи, отношении детей к отцу, матери, братьям и сёстрам, стар</w:t>
      </w:r>
      <w:r>
        <w:rPr>
          <w:rFonts w:ascii="Times New Roman" w:eastAsia="Times New Roman" w:hAnsi="Times New Roman" w:cs="Times New Roman"/>
          <w:color w:val="000000"/>
          <w:spacing w:val="-1"/>
          <w:sz w:val="28"/>
          <w:szCs w:val="28"/>
          <w:lang w:eastAsia="ru-RU"/>
        </w:rPr>
        <w:t>шим по возрасту, предкам; буддийских семейных ценностей;</w:t>
      </w:r>
    </w:p>
    <w:p w14:paraId="561D2B6C"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распознавать буддийскую символику, объяснять своими словами её смысл и значение в буддийской культуре;</w:t>
      </w:r>
    </w:p>
    <w:p w14:paraId="3817C4C6"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рассказывать о художественной культуре в буддийской традиции;</w:t>
      </w:r>
    </w:p>
    <w:p w14:paraId="02E4A10C"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излагать с опорой на план 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государственности;</w:t>
      </w:r>
    </w:p>
    <w:p w14:paraId="1802F6EB"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14:paraId="44C759A2"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приводить по образцу примеры нравственных поступков, совершаемых с </w:t>
      </w:r>
      <w:r>
        <w:rPr>
          <w:rFonts w:ascii="Times New Roman" w:eastAsia="Times New Roman" w:hAnsi="Times New Roman" w:cs="Times New Roman"/>
          <w:color w:val="000000"/>
          <w:sz w:val="28"/>
          <w:szCs w:val="28"/>
          <w:lang w:eastAsia="ru-RU"/>
        </w:rPr>
        <w:lastRenderedPageBreak/>
        <w:t>опорой на этические нормы религиозной культуры и внутреннюю установку личности, поступать согласно своей совести;</w:t>
      </w:r>
    </w:p>
    <w:p w14:paraId="2EC6788A"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выражать своими словами </w:t>
      </w:r>
      <w:r>
        <w:rPr>
          <w:rFonts w:ascii="Times New Roman" w:eastAsia="Times New Roman" w:hAnsi="Times New Roman" w:cs="Times New Roman"/>
          <w:color w:val="000000"/>
          <w:spacing w:val="-1"/>
          <w:sz w:val="28"/>
          <w:szCs w:val="28"/>
          <w:lang w:eastAsia="ru-RU"/>
        </w:rPr>
        <w:t>на доступном уровне</w:t>
      </w:r>
      <w:r>
        <w:rPr>
          <w:rFonts w:ascii="Times New Roman" w:eastAsia="Times New Roman" w:hAnsi="Times New Roman" w:cs="Times New Roman"/>
          <w:color w:val="000000"/>
          <w:sz w:val="28"/>
          <w:szCs w:val="28"/>
          <w:lang w:eastAsia="ru-RU"/>
        </w:rPr>
        <w:t xml:space="preserve">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0F0B1410"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14:paraId="370D59B1"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выражать своими словами понимание человеческого достоинства, ценности человеческой жизни в буддийской духовно-нравственной культуре, традиции.</w:t>
      </w:r>
    </w:p>
    <w:p w14:paraId="1636B7C4" w14:textId="77777777" w:rsidR="00B704DD" w:rsidRDefault="00A30F83">
      <w:pPr>
        <w:pStyle w:val="3"/>
        <w:ind w:left="0"/>
        <w:rPr>
          <w:rFonts w:eastAsia="Times New Roman"/>
          <w:lang w:eastAsia="ru-RU"/>
        </w:rPr>
      </w:pPr>
      <w:bookmarkStart w:id="29" w:name="_Toc139398163"/>
      <w:bookmarkStart w:id="30" w:name="_Toc142325913"/>
      <w:r>
        <w:rPr>
          <w:rFonts w:eastAsia="Times New Roman"/>
          <w:lang w:eastAsia="ru-RU"/>
        </w:rPr>
        <w:t>Модуль «Основы иудейской культуры»</w:t>
      </w:r>
      <w:bookmarkEnd w:id="29"/>
      <w:bookmarkEnd w:id="30"/>
    </w:p>
    <w:p w14:paraId="4C349339" w14:textId="77777777" w:rsidR="00B704DD" w:rsidRDefault="00A30F83">
      <w:pPr>
        <w:widowControl w:val="0"/>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Предметные результаты освоения образовательной программы модуля «Основы иудейской культуры» должны отражать сформированность умений:</w:t>
      </w:r>
    </w:p>
    <w:p w14:paraId="1800D451"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 (при необходимости с использованием плана речевого высказывания);</w:t>
      </w:r>
    </w:p>
    <w:p w14:paraId="72DDDC66"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выражать своими словами понимание значимости нравственного совершенствования и роли в этом личных усилий человека, приводить примеры по образцу;</w:t>
      </w:r>
    </w:p>
    <w:p w14:paraId="445D1F01"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437B3D35"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рассказывать по плану о нравственных заповедях, нормах иудейской морали, </w:t>
      </w:r>
      <w:r>
        <w:rPr>
          <w:rFonts w:ascii="Times New Roman" w:eastAsia="Times New Roman" w:hAnsi="Times New Roman" w:cs="Times New Roman"/>
          <w:color w:val="000000"/>
          <w:sz w:val="28"/>
          <w:szCs w:val="28"/>
          <w:lang w:eastAsia="ru-RU"/>
        </w:rPr>
        <w:lastRenderedPageBreak/>
        <w:t>их значении в выстраивании отношений в семье, между людьми, в общении и деятельности;</w:t>
      </w:r>
    </w:p>
    <w:p w14:paraId="69E7FDE8"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раскрывать с помощью педагогического работника основное содержание нравственных категорий в иудейской культуре, традиции (любовь, вера, милосердие, прощение, покаяние, сострадание, ответственность, послушание, исполнение заповедей, борьба с грехом и спасение), основное содержание и место заповедей (прежде всего, Десяти заповедей) в жизни человека; объяснять «золотое правило нравственности» в иудейской религиозной традиции;</w:t>
      </w:r>
    </w:p>
    <w:p w14:paraId="04049D74"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первоначальный опыт осмысления и нравственной оценки поступков, поведения (своих и других людей) с позиций</w:t>
      </w:r>
      <w:r>
        <w:rPr>
          <w:rFonts w:ascii="Times New Roman" w:eastAsia="Times New Roman" w:hAnsi="Times New Roman" w:cs="Times New Roman"/>
          <w:color w:val="000000"/>
          <w:sz w:val="28"/>
          <w:szCs w:val="28"/>
          <w:lang w:eastAsia="ru-RU"/>
        </w:rPr>
        <w:br/>
        <w:t>иудейской этики;</w:t>
      </w:r>
    </w:p>
    <w:p w14:paraId="40191B65"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раскрывать своими словами на доступном уровне</w:t>
      </w:r>
      <w:r>
        <w:rPr>
          <w:rFonts w:ascii="Times New Roman" w:eastAsia="Times New Roman" w:hAnsi="Times New Roman" w:cs="Times New Roman"/>
          <w:color w:val="000000"/>
          <w:sz w:val="28"/>
          <w:szCs w:val="28"/>
          <w:lang w:eastAsia="ru-RU"/>
        </w:rPr>
        <w:t xml:space="preserve"> первоначальные представления о мировоззрении (картине мира) в иудаизме, учение о единобожии, об основных принципах иудаизма;</w:t>
      </w:r>
    </w:p>
    <w:p w14:paraId="1E3CCAA2"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рассказывать по плану о священных текстах иудаизма — Торе и Танахе, о Талмуде, произведениях выдающихся деятелей иудаизма, богослужениях, молитвах;</w:t>
      </w:r>
    </w:p>
    <w:p w14:paraId="1D3673A2"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рассказывать о назначении и устройстве синагоги, о раввинах, нормах поведения в синагоге, общения с мирянами и раввинами;</w:t>
      </w:r>
    </w:p>
    <w:p w14:paraId="4CFECBF7"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рассказывать на доступном уровне об иудейских праздниках (не менее четырёх, включая Рош-а-Шана, Йом-Киппур, Суккот, Песах), постах, назначении поста;</w:t>
      </w:r>
    </w:p>
    <w:p w14:paraId="65E3B2D2"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семейных ценностей;</w:t>
      </w:r>
    </w:p>
    <w:p w14:paraId="6B50184C"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pacing w:val="-3"/>
          <w:sz w:val="28"/>
          <w:szCs w:val="28"/>
          <w:lang w:eastAsia="ru-RU"/>
        </w:rPr>
        <w:t>распознавать иудейскую символику, объяснять своими слова</w:t>
      </w:r>
      <w:r>
        <w:rPr>
          <w:rFonts w:ascii="Times New Roman" w:eastAsia="Times New Roman" w:hAnsi="Times New Roman" w:cs="Times New Roman"/>
          <w:color w:val="000000"/>
          <w:sz w:val="28"/>
          <w:szCs w:val="28"/>
          <w:lang w:eastAsia="ru-RU"/>
        </w:rPr>
        <w:t>ми её смысл (магендовид) и значение в еврейской культуре;</w:t>
      </w:r>
    </w:p>
    <w:p w14:paraId="7AC11F08"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рассказывать о художественной культуре в иудейской традиции, каллиграфии, </w:t>
      </w:r>
      <w:r>
        <w:rPr>
          <w:rFonts w:ascii="Times New Roman" w:eastAsia="Times New Roman" w:hAnsi="Times New Roman" w:cs="Times New Roman"/>
          <w:color w:val="000000"/>
          <w:sz w:val="28"/>
          <w:szCs w:val="28"/>
          <w:lang w:eastAsia="ru-RU"/>
        </w:rPr>
        <w:lastRenderedPageBreak/>
        <w:t>религиозных напевах, архитектуре, книжной миниатюре, религиозной атрибутике, одежде;</w:t>
      </w:r>
    </w:p>
    <w:p w14:paraId="5DD066D2"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излагать с опорой на план основные исторические сведения о появлении иудаизма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14:paraId="1F057C4E"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14:paraId="307E7309"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приводить по образцу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14:paraId="7E0FEAAB"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pacing w:val="-1"/>
          <w:sz w:val="28"/>
          <w:szCs w:val="28"/>
          <w:lang w:eastAsia="ru-RU"/>
        </w:rPr>
      </w:pPr>
      <w:r>
        <w:rPr>
          <w:rFonts w:ascii="Times New Roman" w:eastAsia="Times New Roman" w:hAnsi="Times New Roman" w:cs="Times New Roman"/>
          <w:color w:val="000000"/>
          <w:spacing w:val="-1"/>
          <w:sz w:val="28"/>
          <w:szCs w:val="28"/>
          <w:lang w:eastAsia="ru-RU"/>
        </w:rPr>
        <w:t>выражать своими словами на доступном уровне понимание свободы мировоззрен</w:t>
      </w:r>
      <w:r>
        <w:rPr>
          <w:rFonts w:ascii="Times New Roman" w:eastAsia="Times New Roman" w:hAnsi="Times New Roman" w:cs="Times New Roman"/>
          <w:color w:val="000000"/>
          <w:sz w:val="28"/>
          <w:szCs w:val="28"/>
          <w:lang w:eastAsia="ru-RU"/>
        </w:rPr>
        <w:t xml:space="preserve">ческого выбора, отношения человека, людей в обществе к </w:t>
      </w:r>
      <w:r>
        <w:rPr>
          <w:rFonts w:ascii="Times New Roman" w:eastAsia="Times New Roman" w:hAnsi="Times New Roman" w:cs="Times New Roman"/>
          <w:color w:val="000000"/>
          <w:spacing w:val="-1"/>
          <w:sz w:val="28"/>
          <w:szCs w:val="28"/>
          <w:lang w:eastAsia="ru-RU"/>
        </w:rPr>
        <w:t xml:space="preserve">религии, свободы вероисповедания; понимание российского </w:t>
      </w:r>
      <w:r>
        <w:rPr>
          <w:rFonts w:ascii="Times New Roman" w:eastAsia="Times New Roman" w:hAnsi="Times New Roman" w:cs="Times New Roman"/>
          <w:color w:val="000000"/>
          <w:sz w:val="28"/>
          <w:szCs w:val="28"/>
          <w:lang w:eastAsia="ru-RU"/>
        </w:rPr>
        <w:t>общества как многоэтничного и многорелигиозного (приво</w:t>
      </w:r>
      <w:r>
        <w:rPr>
          <w:rFonts w:ascii="Times New Roman" w:eastAsia="Times New Roman" w:hAnsi="Times New Roman" w:cs="Times New Roman"/>
          <w:color w:val="000000"/>
          <w:spacing w:val="-1"/>
          <w:sz w:val="28"/>
          <w:szCs w:val="28"/>
          <w:lang w:eastAsia="ru-RU"/>
        </w:rPr>
        <w:t>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43AAB07C"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14:paraId="06416363"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выражать своими словами понимание человеческого достоинства, ценности человеческой жизни в иудейской духовно-нравственной культуре, традиции.</w:t>
      </w:r>
    </w:p>
    <w:p w14:paraId="158E7461" w14:textId="77777777" w:rsidR="00B704DD" w:rsidRDefault="00A30F83">
      <w:pPr>
        <w:pStyle w:val="3"/>
        <w:ind w:left="0"/>
        <w:rPr>
          <w:rFonts w:eastAsia="Times New Roman"/>
          <w:lang w:eastAsia="ru-RU"/>
        </w:rPr>
      </w:pPr>
      <w:bookmarkStart w:id="31" w:name="_Toc139398164"/>
      <w:bookmarkStart w:id="32" w:name="_Toc142325914"/>
      <w:r>
        <w:rPr>
          <w:rFonts w:eastAsia="Times New Roman"/>
          <w:lang w:eastAsia="ru-RU"/>
        </w:rPr>
        <w:t>Модуль «Основы религиозных культур народов России»</w:t>
      </w:r>
      <w:bookmarkEnd w:id="31"/>
      <w:bookmarkEnd w:id="32"/>
    </w:p>
    <w:p w14:paraId="1513758C" w14:textId="77777777" w:rsidR="00B704DD" w:rsidRDefault="00A30F83">
      <w:pPr>
        <w:widowControl w:val="0"/>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Предметные результаты освоения образовательной программы модуля «Основы религиозных культур народов России» должны отражать сформированность умений:</w:t>
      </w:r>
    </w:p>
    <w:p w14:paraId="26913A34"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 (при необходимости с использованием плана речевого высказывания);</w:t>
      </w:r>
    </w:p>
    <w:p w14:paraId="2C72952A"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выражать своими словами понимание значимости нравственного самосовершенствования и роли в этом личных усилий человека, приводить примеры по образцу;</w:t>
      </w:r>
    </w:p>
    <w:p w14:paraId="42D12F8B"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6E19C5AE"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рассказывать по плану 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14:paraId="6DC18A69"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раскрывать с помощью педагогического работника основное содержание нравственных категорий (долг, свобода, ответственность, милосердие, забота о слабых, взаимопомощь) в религиозной культуре народов России (православии, исламе, буддизме, иудаизме); объяснять «золотое правило нравственности» в религиозных традициях;</w:t>
      </w:r>
    </w:p>
    <w:p w14:paraId="34E7D50F"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соотносить нравственные формы поведения с нравственными нормами, заповедями в традиционных религиях народов России;</w:t>
      </w:r>
    </w:p>
    <w:p w14:paraId="3CE55E1E"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14:paraId="46586B2E"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рассказывать по плану о священных писаниях традиционных религий народов России (Библия, Коран, Трипитака (Ганджур), Танах), хранителях предания и служителях религиозного культа (священники, муллы, ламы, раввины), религиозных обрядах, ритуалах, обычаях (1—2 примера);</w:t>
      </w:r>
    </w:p>
    <w:p w14:paraId="4914AC16"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рассказывать на доступном уровне</w:t>
      </w:r>
      <w:r>
        <w:rPr>
          <w:rFonts w:ascii="Times New Roman" w:eastAsia="Times New Roman" w:hAnsi="Times New Roman" w:cs="Times New Roman"/>
          <w:color w:val="000000"/>
          <w:sz w:val="28"/>
          <w:szCs w:val="28"/>
          <w:lang w:eastAsia="ru-RU"/>
        </w:rPr>
        <w:t xml:space="preserve"> о назначении и устройстве священных сооружений (храмов) традиционных религий народов России, основных </w:t>
      </w:r>
      <w:r>
        <w:rPr>
          <w:rFonts w:ascii="Times New Roman" w:eastAsia="Times New Roman" w:hAnsi="Times New Roman" w:cs="Times New Roman"/>
          <w:color w:val="000000"/>
          <w:sz w:val="28"/>
          <w:szCs w:val="28"/>
          <w:lang w:eastAsia="ru-RU"/>
        </w:rPr>
        <w:lastRenderedPageBreak/>
        <w:t>нормах поведения в храмах, общения с верующими;</w:t>
      </w:r>
    </w:p>
    <w:p w14:paraId="391AA2CE"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14:paraId="4DE4985E"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14:paraId="55B63EB1"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распознавать религиозную символику традиционных религий народов России (православия, ислама, буддизма, иудаизма минимально по одному символу), объяснять своими словами её значение в религиозной культуре;</w:t>
      </w:r>
    </w:p>
    <w:p w14:paraId="4B8FDF65"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рассказывать о художественной культуре традиционных религий народов России (православные иконы, исламская каллиграфия, буддийская танкопись); главных особенностях религиозного искусства православия, ислама, буддизма, иудаизма (архитектура, изобразительное искусство, язык и поэтика религиозных текстов, музыки или звуковой среды);</w:t>
      </w:r>
    </w:p>
    <w:p w14:paraId="697A1063"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излагать с опорой на план 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14:paraId="0AD398FC"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памятные и святые места), оформлению и представлению её результатов;</w:t>
      </w:r>
    </w:p>
    <w:p w14:paraId="72A0A80D"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приводить по образцу примеры нравственных поступков, совершаемых с опорой на этические нормы религиозной культуры и внутреннюю установку личности поступать согласно своей совести;</w:t>
      </w:r>
    </w:p>
    <w:p w14:paraId="185BF6E2"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выражать своими словами </w:t>
      </w:r>
      <w:r>
        <w:rPr>
          <w:rFonts w:ascii="Times New Roman" w:eastAsia="Times New Roman" w:hAnsi="Times New Roman" w:cs="Times New Roman"/>
          <w:color w:val="000000"/>
          <w:spacing w:val="-1"/>
          <w:sz w:val="28"/>
          <w:szCs w:val="28"/>
          <w:lang w:eastAsia="ru-RU"/>
        </w:rPr>
        <w:t>на доступном уровне</w:t>
      </w:r>
      <w:r>
        <w:rPr>
          <w:rFonts w:ascii="Times New Roman" w:eastAsia="Times New Roman" w:hAnsi="Times New Roman" w:cs="Times New Roman"/>
          <w:color w:val="000000"/>
          <w:sz w:val="28"/>
          <w:szCs w:val="28"/>
          <w:lang w:eastAsia="ru-RU"/>
        </w:rPr>
        <w:t xml:space="preserve">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w:t>
      </w:r>
      <w:r>
        <w:rPr>
          <w:rFonts w:ascii="Times New Roman" w:eastAsia="Times New Roman" w:hAnsi="Times New Roman" w:cs="Times New Roman"/>
          <w:color w:val="000000"/>
          <w:sz w:val="28"/>
          <w:szCs w:val="28"/>
          <w:lang w:eastAsia="ru-RU"/>
        </w:rPr>
        <w:lastRenderedPageBreak/>
        <w:t>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1B1AEED5"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14:paraId="734913BA"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выражать своими словами понимание человеческого достоинства, ценности человеческой жизни в традиционных религиях народов России.</w:t>
      </w:r>
    </w:p>
    <w:p w14:paraId="5586C92B" w14:textId="77777777" w:rsidR="00B704DD" w:rsidRDefault="00A30F83">
      <w:pPr>
        <w:pStyle w:val="3"/>
        <w:ind w:left="0"/>
        <w:rPr>
          <w:rFonts w:eastAsia="Times New Roman"/>
          <w:lang w:eastAsia="ru-RU"/>
        </w:rPr>
      </w:pPr>
      <w:bookmarkStart w:id="33" w:name="_Toc139398165"/>
      <w:bookmarkStart w:id="34" w:name="_Toc142325915"/>
      <w:r>
        <w:rPr>
          <w:rFonts w:eastAsia="Times New Roman"/>
          <w:lang w:eastAsia="ru-RU"/>
        </w:rPr>
        <w:t>Модуль «Основы светской этики»</w:t>
      </w:r>
      <w:bookmarkEnd w:id="33"/>
      <w:bookmarkEnd w:id="34"/>
    </w:p>
    <w:p w14:paraId="2EE0678A" w14:textId="77777777" w:rsidR="00B704DD" w:rsidRDefault="00A30F83">
      <w:pPr>
        <w:widowControl w:val="0"/>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Предметные результаты освоения образовательной программы модуля «Основы светской этики» должны отражать сформированность умений:</w:t>
      </w:r>
    </w:p>
    <w:p w14:paraId="71F0E8B4"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 (при необходимости с использованием плана речевого высказывания);</w:t>
      </w:r>
    </w:p>
    <w:p w14:paraId="421C3DD9"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выражать своими словами понимание значимости нравственного самосовершенствования и роли в этом личных усилий человека, приводить примеры   по образцу;</w:t>
      </w:r>
    </w:p>
    <w:p w14:paraId="507D7C6E"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14:paraId="791B768D"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pacing w:val="-2"/>
          <w:sz w:val="28"/>
          <w:szCs w:val="28"/>
          <w:lang w:eastAsia="ru-RU"/>
        </w:rPr>
        <w:t xml:space="preserve">рассказывать </w:t>
      </w:r>
      <w:r>
        <w:rPr>
          <w:rFonts w:ascii="Times New Roman" w:eastAsia="Times New Roman" w:hAnsi="Times New Roman" w:cs="Times New Roman"/>
          <w:color w:val="000000"/>
          <w:sz w:val="28"/>
          <w:szCs w:val="28"/>
          <w:lang w:eastAsia="ru-RU"/>
        </w:rPr>
        <w:t>по плану</w:t>
      </w:r>
      <w:r>
        <w:rPr>
          <w:rFonts w:ascii="Times New Roman" w:eastAsia="Times New Roman" w:hAnsi="Times New Roman" w:cs="Times New Roman"/>
          <w:color w:val="000000"/>
          <w:spacing w:val="-2"/>
          <w:sz w:val="28"/>
          <w:szCs w:val="28"/>
          <w:lang w:eastAsia="ru-RU"/>
        </w:rPr>
        <w:t xml:space="preserve"> о российской светской (гражданской) этике как общепринятых в российском обществе нормах морали, отно</w:t>
      </w:r>
      <w:r>
        <w:rPr>
          <w:rFonts w:ascii="Times New Roman" w:eastAsia="Times New Roman" w:hAnsi="Times New Roman" w:cs="Times New Roman"/>
          <w:color w:val="000000"/>
          <w:sz w:val="28"/>
          <w:szCs w:val="28"/>
          <w:lang w:eastAsia="ru-RU"/>
        </w:rPr>
        <w:t>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14:paraId="2DA00353"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раскрывать с помощью педагогического работника основное содержание нравственных категорий российской светской этики (справедливость, совесть, </w:t>
      </w:r>
      <w:r>
        <w:rPr>
          <w:rFonts w:ascii="Times New Roman" w:eastAsia="Times New Roman" w:hAnsi="Times New Roman" w:cs="Times New Roman"/>
          <w:color w:val="000000"/>
          <w:sz w:val="28"/>
          <w:szCs w:val="28"/>
          <w:lang w:eastAsia="ru-RU"/>
        </w:rPr>
        <w:lastRenderedPageBreak/>
        <w:t>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
    <w:p w14:paraId="6EAC439E"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14:paraId="61AAF4A4"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14:paraId="7678154F"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уважение чести, достоинства, доброго имени любого человека; любовь к природе, забота о животных, охрана окружающей среды;</w:t>
      </w:r>
    </w:p>
    <w:p w14:paraId="77D680D1"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
    <w:p w14:paraId="7B18BB59"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14:paraId="7ED8350C"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распознавать российскую государственную символику, символику своего </w:t>
      </w:r>
      <w:r>
        <w:rPr>
          <w:rFonts w:ascii="Times New Roman" w:eastAsia="Times New Roman" w:hAnsi="Times New Roman" w:cs="Times New Roman"/>
          <w:color w:val="000000"/>
          <w:sz w:val="28"/>
          <w:szCs w:val="28"/>
          <w:lang w:eastAsia="ru-RU"/>
        </w:rPr>
        <w:lastRenderedPageBreak/>
        <w:t>региона, объяснять её значение; выражать уважение российской государственности, законов в российском обществе, законных интересов и прав людей, сограждан;</w:t>
      </w:r>
    </w:p>
    <w:p w14:paraId="477806F8"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14:paraId="62B02A70"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рассказывать о российских культурных и природных памятниках, о культурных и природных достопримечательностях своего региона;</w:t>
      </w:r>
    </w:p>
    <w:p w14:paraId="1B58FC6E"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14:paraId="3FD8D776"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объяснять своими словами на доступном уровне роль светской (гражданской) этики в становлении российской государственности;</w:t>
      </w:r>
    </w:p>
    <w:p w14:paraId="7CCE98FD"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14:paraId="1CD01AEC"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приводить по образцу примеры нравственных поступков, совершаемых с опорой на этические нормы российской светской (гражданской) этики и внутреннюю установку личности поступать согласно своей совести;</w:t>
      </w:r>
    </w:p>
    <w:p w14:paraId="76A590B2"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выражать своими словами на доступном уровне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многорелигиозного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14:paraId="48ACE903"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14:paraId="2C73E4BE" w14:textId="77777777" w:rsidR="00B704DD" w:rsidRDefault="00A30F83">
      <w:pPr>
        <w:widowControl w:val="0"/>
        <w:tabs>
          <w:tab w:val="left" w:pos="227"/>
        </w:tabs>
        <w:spacing w:after="0" w:line="36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lastRenderedPageBreak/>
        <w:t>выражать своими словами понимание человеческого достоинства, ценности человеческой жизни в российской светской (гражданской) этике.</w:t>
      </w:r>
    </w:p>
    <w:p w14:paraId="751B1FE4" w14:textId="77777777" w:rsidR="00B704DD" w:rsidRDefault="00B704DD">
      <w:pPr>
        <w:pStyle w:val="af5"/>
        <w:spacing w:line="360" w:lineRule="auto"/>
        <w:ind w:firstLine="0"/>
        <w:rPr>
          <w:rFonts w:ascii="Times New Roman" w:hAnsi="Times New Roman" w:cs="Times New Roman"/>
          <w:sz w:val="28"/>
          <w:szCs w:val="28"/>
        </w:rPr>
      </w:pPr>
    </w:p>
    <w:p w14:paraId="2CA369FC" w14:textId="77777777" w:rsidR="00B704DD" w:rsidRDefault="00B704DD">
      <w:pPr>
        <w:rPr>
          <w:rFonts w:ascii="Times New Roman" w:hAnsi="Times New Roman" w:cs="Times New Roman"/>
          <w:b/>
          <w:sz w:val="28"/>
          <w:szCs w:val="28"/>
        </w:rPr>
        <w:sectPr w:rsidR="00B704DD">
          <w:footerReference w:type="default" r:id="rId8"/>
          <w:pgSz w:w="11906" w:h="16838"/>
          <w:pgMar w:top="1134" w:right="850" w:bottom="1134" w:left="1701" w:header="708" w:footer="708" w:gutter="0"/>
          <w:cols w:space="708"/>
          <w:titlePg/>
          <w:docGrid w:linePitch="360"/>
        </w:sectPr>
      </w:pPr>
    </w:p>
    <w:p w14:paraId="1425C1A4" w14:textId="77777777" w:rsidR="00B704DD" w:rsidRDefault="00A30F83">
      <w:pPr>
        <w:pStyle w:val="1"/>
      </w:pPr>
      <w:bookmarkStart w:id="35" w:name="_Toc142325916"/>
      <w:r>
        <w:lastRenderedPageBreak/>
        <w:t>ТЕМАТИЧЕСКОЕ ПЛАНИРОВАНИЕ</w:t>
      </w:r>
      <w:bookmarkEnd w:id="35"/>
      <w:r>
        <w:t xml:space="preserve"> </w:t>
      </w:r>
    </w:p>
    <w:p w14:paraId="078262EF" w14:textId="77777777" w:rsidR="00B704DD" w:rsidRDefault="00A30F83">
      <w:pPr>
        <w:pStyle w:val="2"/>
        <w:rPr>
          <w:rFonts w:eastAsia="Times New Roman"/>
          <w:lang w:eastAsia="ru-RU"/>
        </w:rPr>
      </w:pPr>
      <w:bookmarkStart w:id="36" w:name="_Toc139398167"/>
      <w:bookmarkStart w:id="37" w:name="_Toc142325917"/>
      <w:r>
        <w:rPr>
          <w:rFonts w:eastAsia="Times New Roman"/>
          <w:lang w:eastAsia="ru-RU"/>
        </w:rPr>
        <w:t>Модуль «Основы православной культуры» (34 часа)</w:t>
      </w:r>
      <w:bookmarkEnd w:id="36"/>
      <w:bookmarkEnd w:id="37"/>
    </w:p>
    <w:p w14:paraId="301A20B3" w14:textId="77777777" w:rsidR="00B704DD" w:rsidRDefault="00B704DD">
      <w:pPr>
        <w:widowControl w:val="0"/>
        <w:spacing w:after="0" w:line="240" w:lineRule="auto"/>
        <w:jc w:val="both"/>
        <w:rPr>
          <w:rFonts w:ascii="Calibri" w:eastAsia="Times New Roman" w:hAnsi="Calibri" w:cs="schoolbooksanpin"/>
          <w:color w:val="000000"/>
          <w:sz w:val="24"/>
          <w:szCs w:val="24"/>
          <w:lang w:eastAsia="ru-RU"/>
        </w:rPr>
      </w:pPr>
    </w:p>
    <w:tbl>
      <w:tblPr>
        <w:tblW w:w="0" w:type="auto"/>
        <w:tblInd w:w="170" w:type="dxa"/>
        <w:tblLayout w:type="fixed"/>
        <w:tblCellMar>
          <w:left w:w="0" w:type="dxa"/>
          <w:right w:w="0" w:type="dxa"/>
        </w:tblCellMar>
        <w:tblLook w:val="0000" w:firstRow="0" w:lastRow="0" w:firstColumn="0" w:lastColumn="0" w:noHBand="0" w:noVBand="0"/>
      </w:tblPr>
      <w:tblGrid>
        <w:gridCol w:w="2410"/>
        <w:gridCol w:w="3402"/>
        <w:gridCol w:w="8789"/>
      </w:tblGrid>
      <w:tr w:rsidR="00B704DD" w14:paraId="6415D23D" w14:textId="77777777">
        <w:trPr>
          <w:trHeight w:val="591"/>
          <w:tblHeader/>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vAlign w:val="center"/>
          </w:tcPr>
          <w:p w14:paraId="75653D81" w14:textId="77777777" w:rsidR="00B704DD" w:rsidRDefault="00A30F83">
            <w:pPr>
              <w:widowControl w:val="0"/>
              <w:spacing w:after="0" w:line="200" w:lineRule="atLeast"/>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Тема</w:t>
            </w:r>
          </w:p>
        </w:tc>
        <w:tc>
          <w:tcPr>
            <w:tcW w:w="34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vAlign w:val="center"/>
          </w:tcPr>
          <w:p w14:paraId="47F56CD5" w14:textId="77777777" w:rsidR="00B704DD" w:rsidRDefault="00A30F83">
            <w:pPr>
              <w:widowControl w:val="0"/>
              <w:spacing w:after="0" w:line="200" w:lineRule="atLeast"/>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Основное содержание</w:t>
            </w:r>
          </w:p>
        </w:tc>
        <w:tc>
          <w:tcPr>
            <w:tcW w:w="878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vAlign w:val="center"/>
          </w:tcPr>
          <w:p w14:paraId="2D5D01AB" w14:textId="77777777" w:rsidR="00B704DD" w:rsidRDefault="00A30F83">
            <w:pPr>
              <w:widowControl w:val="0"/>
              <w:spacing w:after="0" w:line="200" w:lineRule="atLeast"/>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Характеристика основных видов деятельности обучающихся </w:t>
            </w:r>
          </w:p>
        </w:tc>
      </w:tr>
      <w:tr w:rsidR="00B704DD" w14:paraId="0081E303" w14:textId="77777777">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42F553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Россия — наша Родина (1 ч)</w:t>
            </w:r>
          </w:p>
        </w:tc>
        <w:tc>
          <w:tcPr>
            <w:tcW w:w="34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6E3E2E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Россия — многонациональное государство. Духовный мир человека. Культурные традиции. Культурное многообразие России. Народы и религии в России. Традиционные религии народов России</w:t>
            </w:r>
          </w:p>
        </w:tc>
        <w:tc>
          <w:tcPr>
            <w:tcW w:w="878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F84E1A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систему условных обозначений при выполнении заданий, рассматривать иллюстративный материал, соотносить текст с иллюстрациями.</w:t>
            </w:r>
          </w:p>
          <w:p w14:paraId="67D0C74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отвечать на вопросы по прочитанному.</w:t>
            </w:r>
          </w:p>
          <w:p w14:paraId="4F7A27A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после совместного анализа о роли духовных традиций народов России, их значении в жизни человека, семьи, общества, духовном мире человека.</w:t>
            </w:r>
          </w:p>
          <w:p w14:paraId="1C4F9C8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Называть традиционные религии в России, народы России, для которых традиционными религиями являются православие, ислам, буддизм, иудаизм.</w:t>
            </w:r>
          </w:p>
          <w:p w14:paraId="35352B6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ключевые понятия учебной темы в устной и письменной речи (при необходимости с опорой на терминологические таблицы), применять их при анализе и оценке явлений и фактов действительности.</w:t>
            </w:r>
          </w:p>
          <w:p w14:paraId="53CFF7D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Осознавать ценность дружеских отношений между людьми.</w:t>
            </w:r>
          </w:p>
          <w:p w14:paraId="6C6508D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Проверять себя и самостоятельно оценивать свои достижения. </w:t>
            </w:r>
          </w:p>
          <w:p w14:paraId="7B11105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электронных форм учебника (ЭФУ).</w:t>
            </w:r>
          </w:p>
          <w:p w14:paraId="58AD041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Приводить примеры единения народов России (например «День народного единства» и т. д.)</w:t>
            </w:r>
          </w:p>
        </w:tc>
      </w:tr>
      <w:tr w:rsidR="00B704DD" w14:paraId="59B40F1C" w14:textId="77777777">
        <w:trPr>
          <w:trHeight w:val="218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25" w:type="dxa"/>
              <w:right w:w="170" w:type="dxa"/>
            </w:tcMar>
          </w:tcPr>
          <w:p w14:paraId="11EE8D9C"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 xml:space="preserve">Культура и религия. Введение </w:t>
            </w:r>
            <w:r>
              <w:rPr>
                <w:rFonts w:ascii="Times New Roman" w:eastAsia="Times New Roman" w:hAnsi="Times New Roman" w:cs="Times New Roman"/>
                <w:b/>
                <w:bCs/>
                <w:color w:val="000000"/>
                <w:sz w:val="24"/>
                <w:szCs w:val="24"/>
                <w:lang w:eastAsia="ru-RU"/>
              </w:rPr>
              <w:br/>
              <w:t xml:space="preserve">в православную духовную традицию </w:t>
            </w:r>
          </w:p>
          <w:p w14:paraId="07BB50E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(2 ч) </w:t>
            </w:r>
          </w:p>
        </w:tc>
        <w:tc>
          <w:tcPr>
            <w:tcW w:w="3402" w:type="dxa"/>
            <w:tcBorders>
              <w:top w:val="single" w:sz="4" w:space="0" w:color="000000"/>
              <w:left w:val="single" w:sz="4" w:space="0" w:color="000000"/>
              <w:bottom w:val="single" w:sz="4" w:space="0" w:color="000000"/>
              <w:right w:val="single" w:sz="4" w:space="0" w:color="000000"/>
            </w:tcBorders>
            <w:tcMar>
              <w:top w:w="113" w:type="dxa"/>
              <w:left w:w="170" w:type="dxa"/>
              <w:bottom w:w="125" w:type="dxa"/>
              <w:right w:w="170" w:type="dxa"/>
            </w:tcMar>
          </w:tcPr>
          <w:p w14:paraId="381B418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Культура и религия. Что такое культура? Что такое религия? Как человек создаёт культуру. Истоки русской культуры — в православной религии</w:t>
            </w:r>
          </w:p>
          <w:p w14:paraId="08AD1865" w14:textId="77777777" w:rsidR="00B704DD" w:rsidRDefault="00B704DD">
            <w:pPr>
              <w:widowControl w:val="0"/>
              <w:spacing w:after="0" w:line="200" w:lineRule="atLeast"/>
              <w:rPr>
                <w:rFonts w:ascii="Times New Roman" w:eastAsia="Times New Roman" w:hAnsi="Times New Roman" w:cs="Times New Roman"/>
                <w:color w:val="000000"/>
                <w:sz w:val="24"/>
                <w:szCs w:val="24"/>
                <w:lang w:eastAsia="ru-RU"/>
              </w:rPr>
            </w:pPr>
          </w:p>
        </w:tc>
        <w:tc>
          <w:tcPr>
            <w:tcW w:w="8789" w:type="dxa"/>
            <w:tcBorders>
              <w:top w:val="single" w:sz="4" w:space="0" w:color="000000"/>
              <w:left w:val="single" w:sz="4" w:space="0" w:color="000000"/>
              <w:bottom w:val="single" w:sz="4" w:space="0" w:color="000000"/>
              <w:right w:val="single" w:sz="4" w:space="0" w:color="000000"/>
            </w:tcBorders>
            <w:tcMar>
              <w:top w:w="113" w:type="dxa"/>
              <w:left w:w="170" w:type="dxa"/>
              <w:bottom w:w="125" w:type="dxa"/>
              <w:right w:w="170" w:type="dxa"/>
            </w:tcMar>
          </w:tcPr>
          <w:p w14:paraId="738D95B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Выделять после совместного анализа тему и идею учебного текста, формулировать вопросы к тексту и отвечать на них.</w:t>
            </w:r>
          </w:p>
          <w:p w14:paraId="19B62C3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Объяснять по наводящим вопросам соотношение культуры и религии, сущность культуры, значение религии как духовной культуры человека, народа, общества. </w:t>
            </w:r>
          </w:p>
          <w:p w14:paraId="7CCBB2A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том, как человек создаёт культуру; об истоках русской культуры в православной религии.</w:t>
            </w:r>
          </w:p>
          <w:p w14:paraId="2D921EC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tc>
      </w:tr>
      <w:tr w:rsidR="00B704DD" w14:paraId="2BBBE86B" w14:textId="77777777">
        <w:trPr>
          <w:trHeight w:val="218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25" w:type="dxa"/>
              <w:right w:w="170" w:type="dxa"/>
            </w:tcMar>
          </w:tcPr>
          <w:p w14:paraId="6BB49C4E"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Во что верят православные </w:t>
            </w:r>
            <w:r>
              <w:rPr>
                <w:rFonts w:ascii="Times New Roman" w:eastAsia="Times New Roman" w:hAnsi="Times New Roman" w:cs="Times New Roman"/>
                <w:b/>
                <w:bCs/>
                <w:color w:val="000000"/>
                <w:sz w:val="24"/>
                <w:szCs w:val="24"/>
                <w:lang w:eastAsia="ru-RU"/>
              </w:rPr>
              <w:br/>
              <w:t>христиане (4 ч)</w:t>
            </w:r>
          </w:p>
        </w:tc>
        <w:tc>
          <w:tcPr>
            <w:tcW w:w="3402" w:type="dxa"/>
            <w:tcBorders>
              <w:top w:val="single" w:sz="4" w:space="0" w:color="000000"/>
              <w:left w:val="single" w:sz="4" w:space="0" w:color="000000"/>
              <w:bottom w:val="single" w:sz="4" w:space="0" w:color="000000"/>
              <w:right w:val="single" w:sz="4" w:space="0" w:color="000000"/>
            </w:tcBorders>
            <w:tcMar>
              <w:top w:w="113" w:type="dxa"/>
              <w:left w:w="170" w:type="dxa"/>
              <w:bottom w:w="125" w:type="dxa"/>
              <w:right w:w="170" w:type="dxa"/>
            </w:tcMar>
          </w:tcPr>
          <w:p w14:paraId="0ADD553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Бог — Творец, который создал весь мир и</w:t>
            </w:r>
            <w:r>
              <w:rPr>
                <w:rFonts w:ascii="Times New Roman" w:eastAsia="Times New Roman" w:hAnsi="Times New Roman" w:cs="Times New Roman"/>
                <w:color w:val="000000"/>
                <w:sz w:val="24"/>
                <w:szCs w:val="24"/>
                <w:lang w:eastAsia="ru-RU"/>
              </w:rPr>
              <w:t xml:space="preserve"> человеческий род. Бог есть Любовь. Бог и человек. Вера в Бога и её влияние на поступки людей. Что такое православие. Бог-Троица. Что значит молиться. Кто такие святые. Священное Предание. Священное Писание христиан — Библия. Ветхий и Новый Заветы в Библии</w:t>
            </w:r>
          </w:p>
        </w:tc>
        <w:tc>
          <w:tcPr>
            <w:tcW w:w="8789" w:type="dxa"/>
            <w:tcBorders>
              <w:top w:val="single" w:sz="4" w:space="0" w:color="000000"/>
              <w:left w:val="single" w:sz="4" w:space="0" w:color="000000"/>
              <w:bottom w:val="single" w:sz="4" w:space="0" w:color="000000"/>
              <w:right w:val="single" w:sz="4" w:space="0" w:color="000000"/>
            </w:tcBorders>
            <w:tcMar>
              <w:top w:w="113" w:type="dxa"/>
              <w:left w:w="170" w:type="dxa"/>
              <w:bottom w:w="125" w:type="dxa"/>
              <w:right w:w="170" w:type="dxa"/>
            </w:tcMar>
          </w:tcPr>
          <w:p w14:paraId="681A388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ключевые понятия темы в устной и письменной речи (при необходимости с опорой на терминологические таблицы), применять их при анализе и оценке фактов действительности.</w:t>
            </w:r>
          </w:p>
          <w:p w14:paraId="50F86DC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Раскрывать своими словами и с опорой на план-вопрос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14:paraId="6599905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Пересказывать прочитанное, составлять рассказ с введением в него новых фактов; соотносить прочитанное с личным жизненным опытом.</w:t>
            </w:r>
          </w:p>
          <w:p w14:paraId="4F423F6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на доступном уровне о том, как вера в Бога влияет на поступки людей, что такое молитва, кто такие святые, что такое Священное Предание Церкви, что его составляет, о Священном Писании (Библии), Ветхом и Новом Заветах.</w:t>
            </w:r>
          </w:p>
          <w:p w14:paraId="3B87334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p w14:paraId="4CC7E57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Использование электронных форм учебника (ЭФУ)</w:t>
            </w:r>
          </w:p>
        </w:tc>
      </w:tr>
      <w:tr w:rsidR="00B704DD" w14:paraId="534FC5D5" w14:textId="77777777">
        <w:trPr>
          <w:trHeight w:val="418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25" w:type="dxa"/>
              <w:right w:w="170" w:type="dxa"/>
            </w:tcMar>
          </w:tcPr>
          <w:p w14:paraId="62D01BF3"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 xml:space="preserve">Добро и зло </w:t>
            </w:r>
            <w:r>
              <w:rPr>
                <w:rFonts w:ascii="Times New Roman" w:eastAsia="Times New Roman" w:hAnsi="Times New Roman" w:cs="Times New Roman"/>
                <w:b/>
                <w:bCs/>
                <w:color w:val="000000"/>
                <w:sz w:val="24"/>
                <w:szCs w:val="24"/>
                <w:lang w:eastAsia="ru-RU"/>
              </w:rPr>
              <w:br/>
              <w:t xml:space="preserve">в православной традиции. Золотое правило нравственности. Любовь </w:t>
            </w:r>
            <w:r>
              <w:rPr>
                <w:rFonts w:ascii="Times New Roman" w:eastAsia="Times New Roman" w:hAnsi="Times New Roman" w:cs="Times New Roman"/>
                <w:b/>
                <w:bCs/>
                <w:color w:val="000000"/>
                <w:sz w:val="24"/>
                <w:szCs w:val="24"/>
                <w:lang w:eastAsia="ru-RU"/>
              </w:rPr>
              <w:br/>
              <w:t xml:space="preserve">к ближнему </w:t>
            </w:r>
          </w:p>
          <w:p w14:paraId="64CD134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(4 ч)</w:t>
            </w:r>
          </w:p>
        </w:tc>
        <w:tc>
          <w:tcPr>
            <w:tcW w:w="3402" w:type="dxa"/>
            <w:tcBorders>
              <w:top w:val="single" w:sz="4" w:space="0" w:color="000000"/>
              <w:left w:val="single" w:sz="4" w:space="0" w:color="000000"/>
              <w:bottom w:val="single" w:sz="4" w:space="0" w:color="000000"/>
              <w:right w:val="single" w:sz="4" w:space="0" w:color="000000"/>
            </w:tcBorders>
            <w:tcMar>
              <w:top w:w="113" w:type="dxa"/>
              <w:left w:w="170" w:type="dxa"/>
              <w:bottom w:w="125" w:type="dxa"/>
              <w:right w:w="170" w:type="dxa"/>
            </w:tcMar>
          </w:tcPr>
          <w:p w14:paraId="2A68F75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Добро. Зло. Грех. Работа совести. Покаяние. Десять ветхозаветных заповедей, данных Богом Моисею. </w:t>
            </w:r>
            <w:r>
              <w:rPr>
                <w:rFonts w:ascii="Times New Roman" w:eastAsia="Times New Roman" w:hAnsi="Times New Roman" w:cs="Times New Roman"/>
                <w:color w:val="000000"/>
                <w:spacing w:val="-3"/>
                <w:sz w:val="24"/>
                <w:szCs w:val="24"/>
                <w:lang w:eastAsia="ru-RU"/>
              </w:rPr>
              <w:t>Заповеди Иисуса Христа —</w:t>
            </w:r>
            <w:r>
              <w:rPr>
                <w:rFonts w:ascii="Times New Roman" w:eastAsia="Times New Roman" w:hAnsi="Times New Roman" w:cs="Times New Roman"/>
                <w:color w:val="000000"/>
                <w:sz w:val="24"/>
                <w:szCs w:val="24"/>
                <w:lang w:eastAsia="ru-RU"/>
              </w:rPr>
              <w:t xml:space="preserve"> Заповеди Блаженств, их содержание и соотношение с Десятью заповедями. Кто для христиан ближний, любовь к ближним. «Золотое правило нравственности» в православной культуре. Святость в православной традиции, святые</w:t>
            </w:r>
          </w:p>
        </w:tc>
        <w:tc>
          <w:tcPr>
            <w:tcW w:w="8789" w:type="dxa"/>
            <w:tcBorders>
              <w:top w:val="single" w:sz="4" w:space="0" w:color="000000"/>
              <w:left w:val="single" w:sz="4" w:space="0" w:color="000000"/>
              <w:bottom w:val="single" w:sz="4" w:space="0" w:color="000000"/>
              <w:right w:val="single" w:sz="4" w:space="0" w:color="000000"/>
            </w:tcBorders>
            <w:tcMar>
              <w:top w:w="113" w:type="dxa"/>
              <w:left w:w="170" w:type="dxa"/>
              <w:bottom w:w="125" w:type="dxa"/>
              <w:right w:w="170" w:type="dxa"/>
            </w:tcMar>
          </w:tcPr>
          <w:p w14:paraId="17E4893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том, что такое заповеди Бога, какие заповеди Бог дал Моисею. Анализировать с помощью педагога содержание Десяти ветхозаветных заповедей с религиозной и нравственно-этической точки зрения.</w:t>
            </w:r>
          </w:p>
          <w:p w14:paraId="3570AB9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Рассуждать о возможности и необходимости соблюдения нравственных норм жизни (свобода, разум, совесть, доброта, любовь).</w:t>
            </w:r>
          </w:p>
          <w:p w14:paraId="3E73AAE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нравственных заповедях Иисуса Христа — Заповедях Блаженства, их соотношении с Десятью ветхозаветными заповедями.</w:t>
            </w:r>
          </w:p>
          <w:p w14:paraId="76713597" w14:textId="77777777" w:rsidR="00B704DD" w:rsidRDefault="00A30F83">
            <w:pPr>
              <w:widowControl w:val="0"/>
              <w:spacing w:after="0" w:line="200" w:lineRule="atLeast"/>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color w:val="000000"/>
                <w:spacing w:val="-3"/>
                <w:sz w:val="24"/>
                <w:szCs w:val="24"/>
                <w:lang w:eastAsia="ru-RU"/>
              </w:rPr>
              <w:t>Объяснять понимание в православном христианстве, кто такой ближний, что означает любовь к ближнему, как понимается в православной традиции «золотое правило нравственности» (поступайте с другими так, как хотели бы, чтобы с вами поступили), о святости и святых в православной традиции.</w:t>
            </w:r>
          </w:p>
          <w:p w14:paraId="7021C67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и рассуждать на доступном уровне на морально-этические темы.</w:t>
            </w:r>
          </w:p>
          <w:p w14:paraId="5AC85AC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tc>
      </w:tr>
      <w:tr w:rsidR="00B704DD" w14:paraId="374CE051" w14:textId="77777777">
        <w:trPr>
          <w:trHeight w:val="2629"/>
        </w:trPr>
        <w:tc>
          <w:tcPr>
            <w:tcW w:w="2410"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36655D0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Отношение к труду. Долг и ответственность (2 ч)</w:t>
            </w:r>
          </w:p>
        </w:tc>
        <w:tc>
          <w:tcPr>
            <w:tcW w:w="3402"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69AF083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Заповеди Творца Прародителям. Отношение к труду в Православии. Уважение к труду. Совесть. Нравственный долг и ответственность человека в православной традиции</w:t>
            </w:r>
          </w:p>
        </w:tc>
        <w:tc>
          <w:tcPr>
            <w:tcW w:w="8789" w:type="dxa"/>
            <w:tcBorders>
              <w:top w:val="single" w:sz="4" w:space="0" w:color="000000"/>
              <w:left w:val="single" w:sz="4" w:space="0" w:color="000000"/>
              <w:bottom w:val="single" w:sz="4" w:space="0" w:color="000000"/>
              <w:right w:val="single" w:sz="4" w:space="0" w:color="000000"/>
            </w:tcBorders>
            <w:tcMar>
              <w:top w:w="57" w:type="dxa"/>
              <w:left w:w="170" w:type="dxa"/>
              <w:bottom w:w="57" w:type="dxa"/>
              <w:right w:w="170" w:type="dxa"/>
            </w:tcMar>
          </w:tcPr>
          <w:p w14:paraId="7ADC3AE4" w14:textId="77777777" w:rsidR="00B704DD" w:rsidRDefault="00A30F83">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текст, находить в нём незнакомые слова, выяснять их значение. Читать и пересказывать учебный текст с опорой на план.</w:t>
            </w:r>
          </w:p>
          <w:p w14:paraId="6DCC2D2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Объяснять значение слов (терминов и понятий) с опорой на текст учебника.</w:t>
            </w:r>
          </w:p>
          <w:p w14:paraId="4CECC91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знакомые слова в новом мировоззренческом контексте.</w:t>
            </w:r>
          </w:p>
          <w:p w14:paraId="32EA8F4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грехопадении Прародителей, о заповедях, о роли труда в жизни православных христиан.</w:t>
            </w:r>
          </w:p>
          <w:p w14:paraId="6B878B8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 помощью педагога устанавливать логическую связь между фактами; участвовать в беседе.</w:t>
            </w:r>
          </w:p>
          <w:p w14:paraId="4A00BA1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Проводить совместный анализ прочитанного с точки зрения полученных ранее знаний.</w:t>
            </w:r>
          </w:p>
          <w:p w14:paraId="18F014E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изученное с примерами из жизни, литературных произведений по наводящим вопросам.</w:t>
            </w:r>
          </w:p>
          <w:p w14:paraId="4D5E576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Проверять себя и самостоятельно оценивать свои достижения.</w:t>
            </w:r>
          </w:p>
        </w:tc>
      </w:tr>
      <w:tr w:rsidR="00B704DD" w14:paraId="3B0AB1D4" w14:textId="77777777">
        <w:trPr>
          <w:trHeight w:val="3077"/>
        </w:trPr>
        <w:tc>
          <w:tcPr>
            <w:tcW w:w="2410" w:type="dxa"/>
            <w:tcBorders>
              <w:top w:val="single" w:sz="4" w:space="0" w:color="000000"/>
              <w:left w:val="single" w:sz="4" w:space="0" w:color="000000"/>
              <w:right w:val="single" w:sz="4" w:space="0" w:color="000000"/>
            </w:tcBorders>
            <w:tcMar>
              <w:top w:w="57" w:type="dxa"/>
              <w:left w:w="170" w:type="dxa"/>
              <w:bottom w:w="57" w:type="dxa"/>
              <w:right w:w="170" w:type="dxa"/>
            </w:tcMar>
          </w:tcPr>
          <w:p w14:paraId="1B46569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 xml:space="preserve">Милосердие </w:t>
            </w:r>
            <w:r>
              <w:rPr>
                <w:rFonts w:ascii="Times New Roman" w:eastAsia="Times New Roman" w:hAnsi="Times New Roman" w:cs="Times New Roman"/>
                <w:b/>
                <w:bCs/>
                <w:color w:val="000000"/>
                <w:sz w:val="24"/>
                <w:szCs w:val="24"/>
                <w:lang w:eastAsia="ru-RU"/>
              </w:rPr>
              <w:br/>
              <w:t>и сострадание (2 ч)</w:t>
            </w:r>
          </w:p>
        </w:tc>
        <w:tc>
          <w:tcPr>
            <w:tcW w:w="3402" w:type="dxa"/>
            <w:tcBorders>
              <w:top w:val="single" w:sz="4" w:space="0" w:color="000000"/>
              <w:left w:val="single" w:sz="4" w:space="0" w:color="000000"/>
              <w:right w:val="single" w:sz="4" w:space="0" w:color="000000"/>
            </w:tcBorders>
            <w:tcMar>
              <w:top w:w="57" w:type="dxa"/>
              <w:left w:w="170" w:type="dxa"/>
              <w:bottom w:w="57" w:type="dxa"/>
              <w:right w:w="170" w:type="dxa"/>
            </w:tcMar>
          </w:tcPr>
          <w:p w14:paraId="7474F6E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Милосердие и сострадание в православной христианской традиции. Особенности христианской морали, отношение к личным врагам. Христианское милосердие. Милосердие к животным. Деятельное сострадание людям, нуждающимся</w:t>
            </w:r>
          </w:p>
        </w:tc>
        <w:tc>
          <w:tcPr>
            <w:tcW w:w="8789" w:type="dxa"/>
            <w:tcBorders>
              <w:top w:val="single" w:sz="4" w:space="0" w:color="000000"/>
              <w:left w:val="single" w:sz="4" w:space="0" w:color="000000"/>
              <w:right w:val="single" w:sz="4" w:space="0" w:color="000000"/>
            </w:tcBorders>
            <w:tcMar>
              <w:top w:w="57" w:type="dxa"/>
              <w:left w:w="170" w:type="dxa"/>
              <w:bottom w:w="57" w:type="dxa"/>
              <w:right w:w="170" w:type="dxa"/>
            </w:tcMar>
          </w:tcPr>
          <w:p w14:paraId="46302AF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Рассуждать о необходимости соблюдения нравственных норм жизни (заботиться о других, любить друг друга, сочувствовать, не лениться, не лгать).</w:t>
            </w:r>
          </w:p>
          <w:p w14:paraId="40EE4BE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Раскрывать на опорой на план-образец основное содержание нравственных категорий в православной культуре, традиции (любовь, вера, милосердие, прощение, покаяние, сострадание, ответственность, послушание, спасение), Заповедей Блаженства.</w:t>
            </w:r>
          </w:p>
          <w:p w14:paraId="10E1EF6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 примере милосердия и сострадания объяснять нравственный идеал православной культуры.</w:t>
            </w:r>
          </w:p>
          <w:p w14:paraId="46A8FA4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Выражать первоначальный опыт осмысления и нравственной оценки поступков, поведения (своих и других людей) с позиций православной этики, понимания милосердия и сострадания в православной культуре.</w:t>
            </w:r>
          </w:p>
          <w:p w14:paraId="5B96962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tc>
      </w:tr>
      <w:tr w:rsidR="00B704DD" w14:paraId="2E04E5D6" w14:textId="77777777">
        <w:trPr>
          <w:trHeight w:val="60"/>
        </w:trPr>
        <w:tc>
          <w:tcPr>
            <w:tcW w:w="2410"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14:paraId="2454E82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Православие </w:t>
            </w:r>
            <w:r>
              <w:rPr>
                <w:rFonts w:ascii="Times New Roman" w:eastAsia="Times New Roman" w:hAnsi="Times New Roman" w:cs="Times New Roman"/>
                <w:b/>
                <w:bCs/>
                <w:color w:val="000000"/>
                <w:sz w:val="24"/>
                <w:szCs w:val="24"/>
                <w:lang w:eastAsia="ru-RU"/>
              </w:rPr>
              <w:br/>
              <w:t>в России (5 ч)</w:t>
            </w:r>
          </w:p>
        </w:tc>
        <w:tc>
          <w:tcPr>
            <w:tcW w:w="3402"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14:paraId="685C289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Крещение Руси. Святые равноапостольные княгиня Ольга и князь Владимир Креститель. Развитие православной культуры, распространение </w:t>
            </w:r>
            <w:r>
              <w:rPr>
                <w:rFonts w:ascii="Times New Roman" w:eastAsia="Times New Roman" w:hAnsi="Times New Roman" w:cs="Times New Roman"/>
                <w:color w:val="000000"/>
                <w:sz w:val="24"/>
                <w:szCs w:val="24"/>
                <w:lang w:eastAsia="ru-RU"/>
              </w:rPr>
              <w:lastRenderedPageBreak/>
              <w:t>христианства на Руси. Святая Русь. Русские святые. Православие в русской культуре, в современной России</w:t>
            </w:r>
          </w:p>
        </w:tc>
        <w:tc>
          <w:tcPr>
            <w:tcW w:w="8789"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14:paraId="328D262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Объяснять значение слов (терминов и понятий) с опорой на учебный текст.</w:t>
            </w:r>
          </w:p>
          <w:p w14:paraId="6BFE94F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Осуществлять поиск необходимой информации для выполнения заданий. Рассказывать, как христианство пришло на Русь, о Крещении Руси равноапостольным князем Владимиром, почему Русь называют Святой, </w:t>
            </w:r>
            <w:r>
              <w:rPr>
                <w:rFonts w:ascii="Times New Roman" w:eastAsia="Times New Roman" w:hAnsi="Times New Roman" w:cs="Times New Roman"/>
                <w:color w:val="000000"/>
                <w:sz w:val="24"/>
                <w:szCs w:val="24"/>
                <w:lang w:eastAsia="ru-RU"/>
              </w:rPr>
              <w:br/>
              <w:t>о русских святых, житиях святых.</w:t>
            </w:r>
          </w:p>
          <w:p w14:paraId="20A4C06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содержание текста с иллюстративным рядом.</w:t>
            </w:r>
          </w:p>
          <w:p w14:paraId="6B76547C" w14:textId="77777777" w:rsidR="00B704DD" w:rsidRDefault="00A30F83">
            <w:pPr>
              <w:widowControl w:val="0"/>
              <w:spacing w:after="0" w:line="200" w:lineRule="atLeast"/>
              <w:rPr>
                <w:rFonts w:ascii="Times New Roman" w:eastAsia="Times New Roman" w:hAnsi="Times New Roman" w:cs="Times New Roman"/>
                <w:color w:val="000000"/>
                <w:spacing w:val="-2"/>
                <w:sz w:val="24"/>
                <w:szCs w:val="24"/>
                <w:lang w:eastAsia="ru-RU"/>
              </w:rPr>
            </w:pPr>
            <w:r>
              <w:rPr>
                <w:rFonts w:ascii="Times New Roman" w:eastAsia="Times New Roman" w:hAnsi="Times New Roman" w:cs="Times New Roman"/>
                <w:color w:val="000000"/>
                <w:spacing w:val="-2"/>
                <w:sz w:val="24"/>
                <w:szCs w:val="24"/>
                <w:lang w:eastAsia="ru-RU"/>
              </w:rPr>
              <w:lastRenderedPageBreak/>
              <w:t>Использовать речевые средства, навыки смыслового чтения учебных текстов, участвовать в беседе.</w:t>
            </w:r>
          </w:p>
          <w:p w14:paraId="3593F8C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p w14:paraId="08BCD61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Уметь рассказывать о праздновании Крещения Руси, Дней славянской письменности и культуры.</w:t>
            </w:r>
          </w:p>
          <w:p w14:paraId="4F6D453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Уметь использовать электронные формы учебника (ЭФУ)</w:t>
            </w:r>
          </w:p>
        </w:tc>
      </w:tr>
      <w:tr w:rsidR="00B704DD" w14:paraId="0C184C18" w14:textId="77777777">
        <w:trPr>
          <w:trHeight w:val="912"/>
        </w:trPr>
        <w:tc>
          <w:tcPr>
            <w:tcW w:w="2410"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14:paraId="0CF2059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 xml:space="preserve">Православный храм и другие </w:t>
            </w:r>
            <w:r>
              <w:rPr>
                <w:rFonts w:ascii="Times New Roman" w:eastAsia="Times New Roman" w:hAnsi="Times New Roman" w:cs="Times New Roman"/>
                <w:b/>
                <w:bCs/>
                <w:color w:val="000000"/>
                <w:sz w:val="24"/>
                <w:szCs w:val="24"/>
                <w:lang w:eastAsia="ru-RU"/>
              </w:rPr>
              <w:br/>
              <w:t>святыни (3 ч)</w:t>
            </w:r>
          </w:p>
        </w:tc>
        <w:tc>
          <w:tcPr>
            <w:tcW w:w="3402"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14:paraId="3BCCD98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Православный храм — его устройство и убранство. Алтарь, Царские врата, иконостас, притвор. Нормы поведения в православном храме. Миряне и священнослужители. Богослужение в храме. Таинства Церкви. Монастыри, монашество</w:t>
            </w:r>
          </w:p>
        </w:tc>
        <w:tc>
          <w:tcPr>
            <w:tcW w:w="8789" w:type="dxa"/>
            <w:tcBorders>
              <w:top w:val="single" w:sz="4" w:space="0" w:color="000000"/>
              <w:left w:val="single" w:sz="4" w:space="0" w:color="000000"/>
              <w:bottom w:val="single" w:sz="4" w:space="0" w:color="000000"/>
              <w:right w:val="single" w:sz="4" w:space="0" w:color="000000"/>
            </w:tcBorders>
            <w:tcMar>
              <w:top w:w="85" w:type="dxa"/>
              <w:left w:w="170" w:type="dxa"/>
              <w:bottom w:w="85" w:type="dxa"/>
              <w:right w:w="170" w:type="dxa"/>
            </w:tcMar>
          </w:tcPr>
          <w:p w14:paraId="3CC1026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Объяснять значение слов (терминов и понятий) с опорой на учебный текст.</w:t>
            </w:r>
          </w:p>
          <w:p w14:paraId="5387044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Осуществлять поиск необходимой информации для выполнения заданий.</w:t>
            </w:r>
          </w:p>
          <w:p w14:paraId="7DBB510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содержание текста с иллюстративным рядом.</w:t>
            </w:r>
          </w:p>
          <w:p w14:paraId="16219AA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Рассказывать по плану о назначении и устройстве православного храма (собственно храм, притвор, алтарь, иконы, иконостас), нормах поведения </w:t>
            </w:r>
            <w:r>
              <w:rPr>
                <w:rFonts w:ascii="Times New Roman" w:eastAsia="Times New Roman" w:hAnsi="Times New Roman" w:cs="Times New Roman"/>
                <w:color w:val="000000"/>
                <w:spacing w:val="-2"/>
                <w:sz w:val="24"/>
                <w:szCs w:val="24"/>
                <w:lang w:eastAsia="ru-RU"/>
              </w:rPr>
              <w:t>в храме, общения с мирянами и священнослужителями, богослужениях в храмах, Таинствах, о монашестве и монастырях в православной традиции.</w:t>
            </w:r>
          </w:p>
          <w:p w14:paraId="2237737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p w14:paraId="4455011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pacing w:val="-2"/>
                <w:sz w:val="24"/>
                <w:szCs w:val="24"/>
                <w:lang w:eastAsia="ru-RU"/>
              </w:rPr>
              <w:t>Использование электронных форм учебника (ЭФУ)</w:t>
            </w:r>
          </w:p>
        </w:tc>
      </w:tr>
      <w:tr w:rsidR="00B704DD" w14:paraId="54FE1EAF" w14:textId="77777777">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B2BDBAF" w14:textId="77777777" w:rsidR="00B704DD" w:rsidRDefault="00A30F83">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Символический язык православной культуры:</w:t>
            </w:r>
            <w:r>
              <w:rPr>
                <w:rFonts w:ascii="Times New Roman" w:eastAsia="Times New Roman" w:hAnsi="Times New Roman" w:cs="Times New Roman"/>
                <w:b/>
                <w:bCs/>
                <w:color w:val="000000"/>
                <w:sz w:val="24"/>
                <w:szCs w:val="24"/>
                <w:lang w:eastAsia="ru-RU"/>
              </w:rPr>
              <w:br/>
              <w:t>христианское</w:t>
            </w:r>
            <w:r>
              <w:rPr>
                <w:rFonts w:ascii="Times New Roman" w:eastAsia="Times New Roman" w:hAnsi="Times New Roman" w:cs="Times New Roman"/>
                <w:b/>
                <w:bCs/>
                <w:color w:val="000000"/>
                <w:sz w:val="24"/>
                <w:szCs w:val="24"/>
                <w:lang w:eastAsia="ru-RU"/>
              </w:rPr>
              <w:br/>
            </w:r>
            <w:r>
              <w:rPr>
                <w:rFonts w:ascii="Times New Roman" w:eastAsia="Times New Roman" w:hAnsi="Times New Roman" w:cs="Times New Roman"/>
                <w:b/>
                <w:bCs/>
                <w:color w:val="000000"/>
                <w:sz w:val="24"/>
                <w:szCs w:val="24"/>
                <w:lang w:eastAsia="ru-RU"/>
              </w:rPr>
              <w:t>искусство (иконы, фрески, церковное пение, прикладное искусство),</w:t>
            </w:r>
            <w:r>
              <w:rPr>
                <w:rFonts w:ascii="Times New Roman" w:eastAsia="Times New Roman" w:hAnsi="Times New Roman" w:cs="Times New Roman"/>
                <w:b/>
                <w:bCs/>
                <w:color w:val="000000"/>
                <w:sz w:val="24"/>
                <w:szCs w:val="24"/>
                <w:lang w:eastAsia="ru-RU"/>
              </w:rPr>
              <w:br/>
              <w:t xml:space="preserve">православный календарь. </w:t>
            </w:r>
            <w:r>
              <w:rPr>
                <w:rFonts w:ascii="Times New Roman" w:eastAsia="Times New Roman" w:hAnsi="Times New Roman" w:cs="Times New Roman"/>
                <w:b/>
                <w:bCs/>
                <w:color w:val="000000"/>
                <w:sz w:val="24"/>
                <w:szCs w:val="24"/>
                <w:lang w:eastAsia="ru-RU"/>
              </w:rPr>
              <w:lastRenderedPageBreak/>
              <w:t>Праздники (6 ч)</w:t>
            </w:r>
            <w:r>
              <w:rPr>
                <w:rFonts w:ascii="Times New Roman" w:eastAsia="Times New Roman" w:hAnsi="Times New Roman" w:cs="Times New Roman"/>
                <w:b/>
                <w:bCs/>
                <w:color w:val="000000"/>
                <w:sz w:val="24"/>
                <w:szCs w:val="24"/>
                <w:lang w:eastAsia="ru-RU"/>
              </w:rPr>
              <w:br/>
            </w:r>
          </w:p>
        </w:tc>
        <w:tc>
          <w:tcPr>
            <w:tcW w:w="34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C978D6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Христианская символика. Крест Христов. Православная художественная культура. Православная икона, виды икон. Церковное пение. Церковное прикладное искусство. </w:t>
            </w:r>
          </w:p>
          <w:p w14:paraId="5D19B26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Православный календарь. Праздники и посты в православном календаре. </w:t>
            </w:r>
            <w:r>
              <w:rPr>
                <w:rFonts w:ascii="Times New Roman" w:eastAsia="Times New Roman" w:hAnsi="Times New Roman" w:cs="Times New Roman"/>
                <w:color w:val="000000"/>
                <w:sz w:val="24"/>
                <w:szCs w:val="24"/>
                <w:lang w:eastAsia="ru-RU"/>
              </w:rPr>
              <w:lastRenderedPageBreak/>
              <w:t>Двунадесятые праздники. Воскресение Христово (Пасха). Рождество Христово. Праздники святым</w:t>
            </w:r>
          </w:p>
        </w:tc>
        <w:tc>
          <w:tcPr>
            <w:tcW w:w="878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DDD82D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Объяснять значение слов (терминов и понятий) с опорой на учебный текст.</w:t>
            </w:r>
          </w:p>
          <w:p w14:paraId="75F23EA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Распознавать христианскую символику, объяснять своими словами её смысл и значение в православной культуре.</w:t>
            </w:r>
          </w:p>
          <w:p w14:paraId="6959D1B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с опорой на план о художественной культуре в православной традиции, о церковном пении, иконописи, особенностях икон в сравнении с картинами.</w:t>
            </w:r>
          </w:p>
          <w:p w14:paraId="35CE9BD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Называть православные праздники, объяснять их значение (не менее трёх, включая Воскресение Христово и Рождество Христово), о православных постах, назначении поста в жизни православных христиан.</w:t>
            </w:r>
          </w:p>
          <w:p w14:paraId="523C67F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p w14:paraId="726D035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Использование электронных форм учебника (ЭФУ.</w:t>
            </w:r>
          </w:p>
          <w:p w14:paraId="5B25D23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Православные праздники: «Воскресение Христово (Пасха)», «Рождество Христово», «День славянской письменности и культуры», «День семьи, любви и верности</w:t>
            </w:r>
          </w:p>
        </w:tc>
      </w:tr>
      <w:tr w:rsidR="00B704DD" w14:paraId="3C0DE934" w14:textId="77777777">
        <w:trPr>
          <w:trHeight w:val="2691"/>
        </w:trPr>
        <w:tc>
          <w:tcPr>
            <w:tcW w:w="2410" w:type="dxa"/>
            <w:tcBorders>
              <w:top w:val="single" w:sz="4" w:space="0" w:color="000000"/>
              <w:left w:val="single" w:sz="4" w:space="0" w:color="000000"/>
              <w:right w:val="single" w:sz="4" w:space="0" w:color="000000"/>
            </w:tcBorders>
            <w:tcMar>
              <w:top w:w="113" w:type="dxa"/>
              <w:left w:w="170" w:type="dxa"/>
              <w:bottom w:w="136" w:type="dxa"/>
              <w:right w:w="170" w:type="dxa"/>
            </w:tcMar>
          </w:tcPr>
          <w:p w14:paraId="33EBFAD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 xml:space="preserve">Христианская </w:t>
            </w:r>
            <w:r>
              <w:rPr>
                <w:rFonts w:ascii="Times New Roman" w:eastAsia="Times New Roman" w:hAnsi="Times New Roman" w:cs="Times New Roman"/>
                <w:b/>
                <w:bCs/>
                <w:color w:val="000000"/>
                <w:sz w:val="24"/>
                <w:szCs w:val="24"/>
                <w:lang w:eastAsia="ru-RU"/>
              </w:rPr>
              <w:br/>
              <w:t>семья и её</w:t>
            </w:r>
            <w:r>
              <w:rPr>
                <w:rFonts w:ascii="Times New Roman" w:eastAsia="Times New Roman" w:hAnsi="Times New Roman" w:cs="Times New Roman"/>
                <w:b/>
                <w:bCs/>
                <w:color w:val="000000"/>
                <w:sz w:val="24"/>
                <w:szCs w:val="24"/>
                <w:lang w:eastAsia="ru-RU"/>
              </w:rPr>
              <w:br/>
              <w:t>ценности (3 ч)</w:t>
            </w:r>
          </w:p>
        </w:tc>
        <w:tc>
          <w:tcPr>
            <w:tcW w:w="3402" w:type="dxa"/>
            <w:tcBorders>
              <w:top w:val="single" w:sz="4" w:space="0" w:color="000000"/>
              <w:left w:val="single" w:sz="4" w:space="0" w:color="000000"/>
              <w:right w:val="single" w:sz="4" w:space="0" w:color="000000"/>
            </w:tcBorders>
            <w:tcMar>
              <w:top w:w="113" w:type="dxa"/>
              <w:left w:w="170" w:type="dxa"/>
              <w:bottom w:w="136" w:type="dxa"/>
              <w:right w:w="170" w:type="dxa"/>
            </w:tcMar>
          </w:tcPr>
          <w:p w14:paraId="7F02C6B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Семья в православной традиции — Малая Церковь. Таинство Венчания. Любовь в отношениях родителей, членов семьи. Взаимное прощение и терпение членов семьи. Семейные традиции, праздники. Образцы православной семьи, отношений </w:t>
            </w:r>
            <w:r>
              <w:rPr>
                <w:rFonts w:ascii="Times New Roman" w:eastAsia="Times New Roman" w:hAnsi="Times New Roman" w:cs="Times New Roman"/>
                <w:color w:val="000000"/>
                <w:sz w:val="24"/>
                <w:szCs w:val="24"/>
                <w:lang w:eastAsia="ru-RU"/>
              </w:rPr>
              <w:br/>
              <w:t>в семье</w:t>
            </w:r>
          </w:p>
        </w:tc>
        <w:tc>
          <w:tcPr>
            <w:tcW w:w="8789" w:type="dxa"/>
            <w:tcBorders>
              <w:top w:val="single" w:sz="4" w:space="0" w:color="000000"/>
              <w:left w:val="single" w:sz="4" w:space="0" w:color="000000"/>
              <w:right w:val="single" w:sz="4" w:space="0" w:color="000000"/>
            </w:tcBorders>
            <w:tcMar>
              <w:top w:w="113" w:type="dxa"/>
              <w:left w:w="170" w:type="dxa"/>
              <w:bottom w:w="136" w:type="dxa"/>
              <w:right w:w="170" w:type="dxa"/>
            </w:tcMar>
          </w:tcPr>
          <w:p w14:paraId="288E7F0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Объяснять значение слов (терминов и понятий) с опорой на учебный текст.</w:t>
            </w:r>
          </w:p>
          <w:p w14:paraId="7DABDE8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традициях заключения брака, о том, что такое православная семья, Таинство Венчания, о взаимоотношениях в православной семье на примерах житий святых, литературных произведений. Размышлять и рассуждать на доступном уровне на морально-этические темы.</w:t>
            </w:r>
          </w:p>
          <w:p w14:paraId="4584903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Раскрывать основное содержание норм отношений в православной в семье, обязанностей и ответственности членов семьи, отношении детей и родителей.</w:t>
            </w:r>
          </w:p>
          <w:p w14:paraId="099EAB8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Осуществлять поиск необходимой информации для выполнения заданий.</w:t>
            </w:r>
          </w:p>
          <w:p w14:paraId="2726864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Применять навыки осознанного построения речевых высказываний в соответствии с коммуникативными задачами.</w:t>
            </w:r>
          </w:p>
          <w:p w14:paraId="0BFA026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p w14:paraId="113BBEA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Праздник «День семьи, любви и верности»</w:t>
            </w:r>
          </w:p>
        </w:tc>
      </w:tr>
      <w:tr w:rsidR="00B704DD" w14:paraId="72384992" w14:textId="77777777">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CB8563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Любовь и уважение к Отечеству. Патриотизм многонационального и многоконфессионального народа России (2 ч)</w:t>
            </w:r>
          </w:p>
        </w:tc>
        <w:tc>
          <w:tcPr>
            <w:tcW w:w="3402"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6D1670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pacing w:val="-2"/>
                <w:sz w:val="24"/>
                <w:szCs w:val="24"/>
                <w:lang w:eastAsia="ru-RU"/>
              </w:rPr>
              <w:t>Служение человека обществу, Родине. Патриотизм многонационального и многоконфессионального народа России. Война справедливая — оборонительная. Святые защитники Отечества</w:t>
            </w:r>
          </w:p>
        </w:tc>
        <w:tc>
          <w:tcPr>
            <w:tcW w:w="8789"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A69938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Закреплять и систематизировать представления о духовных традициях многонационального народа России, духовном мире человека, религии, религиях народов России, их значении в жизни человека, семьи, общества.</w:t>
            </w:r>
          </w:p>
          <w:p w14:paraId="6F4CF5F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Проводить соотношение между религией и Отечеством, объяснять отношение православных христиан к Отечеству, защите Родины, патриотизму.</w:t>
            </w:r>
          </w:p>
          <w:p w14:paraId="7685A5E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на вопросы, соотносить определения с понятиями, делать выводы.</w:t>
            </w:r>
          </w:p>
          <w:p w14:paraId="003980C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основные понятия темы в устной и письменной речи.</w:t>
            </w:r>
          </w:p>
          <w:p w14:paraId="390E3C9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tc>
      </w:tr>
    </w:tbl>
    <w:p w14:paraId="746B5BE6" w14:textId="77777777" w:rsidR="00B704DD" w:rsidRDefault="00B704DD">
      <w:pPr>
        <w:widowControl w:val="0"/>
        <w:spacing w:line="288" w:lineRule="auto"/>
        <w:jc w:val="both"/>
        <w:rPr>
          <w:rFonts w:ascii="Times New Roman" w:eastAsia="Times New Roman" w:hAnsi="Times New Roman" w:cs="Times New Roman"/>
          <w:color w:val="000000"/>
          <w:sz w:val="24"/>
          <w:szCs w:val="24"/>
          <w:lang w:eastAsia="ru-RU"/>
        </w:rPr>
      </w:pPr>
    </w:p>
    <w:p w14:paraId="55B17C1E" w14:textId="77777777" w:rsidR="00B704DD" w:rsidRDefault="00A30F83">
      <w:pPr>
        <w:pStyle w:val="2"/>
        <w:rPr>
          <w:rFonts w:eastAsia="Times New Roman"/>
          <w:lang w:eastAsia="ru-RU"/>
        </w:rPr>
      </w:pPr>
      <w:r>
        <w:rPr>
          <w:rFonts w:eastAsia="Times New Roman"/>
          <w:lang w:eastAsia="ru-RU"/>
        </w:rPr>
        <w:br w:type="page" w:clear="all"/>
      </w:r>
      <w:bookmarkStart w:id="38" w:name="_Toc139398168"/>
      <w:bookmarkStart w:id="39" w:name="_Toc142325918"/>
      <w:r>
        <w:rPr>
          <w:rFonts w:eastAsia="Times New Roman"/>
          <w:lang w:eastAsia="ru-RU"/>
        </w:rPr>
        <w:lastRenderedPageBreak/>
        <w:t>Модуль «Основы исламской культуры» (34 ч</w:t>
      </w:r>
      <w:bookmarkEnd w:id="38"/>
      <w:r>
        <w:rPr>
          <w:rFonts w:eastAsia="Times New Roman"/>
          <w:lang w:eastAsia="ru-RU"/>
        </w:rPr>
        <w:t>аса)</w:t>
      </w:r>
      <w:bookmarkEnd w:id="39"/>
    </w:p>
    <w:tbl>
      <w:tblPr>
        <w:tblW w:w="0" w:type="auto"/>
        <w:tblLayout w:type="fixed"/>
        <w:tblCellMar>
          <w:left w:w="0" w:type="dxa"/>
          <w:right w:w="0" w:type="dxa"/>
        </w:tblCellMar>
        <w:tblLook w:val="0000" w:firstRow="0" w:lastRow="0" w:firstColumn="0" w:lastColumn="0" w:noHBand="0" w:noVBand="0"/>
      </w:tblPr>
      <w:tblGrid>
        <w:gridCol w:w="2580"/>
        <w:gridCol w:w="3544"/>
        <w:gridCol w:w="8477"/>
      </w:tblGrid>
      <w:tr w:rsidR="00B704DD" w14:paraId="42D03AE3" w14:textId="77777777">
        <w:trPr>
          <w:trHeight w:val="59"/>
          <w:tblHeader/>
        </w:trPr>
        <w:tc>
          <w:tcPr>
            <w:tcW w:w="258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vAlign w:val="center"/>
          </w:tcPr>
          <w:p w14:paraId="14F36497" w14:textId="77777777" w:rsidR="00B704DD" w:rsidRDefault="00A30F83">
            <w:pPr>
              <w:widowControl w:val="0"/>
              <w:spacing w:after="0" w:line="200" w:lineRule="atLeast"/>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Тема</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vAlign w:val="center"/>
          </w:tcPr>
          <w:p w14:paraId="5866B897" w14:textId="77777777" w:rsidR="00B704DD" w:rsidRDefault="00A30F83">
            <w:pPr>
              <w:widowControl w:val="0"/>
              <w:spacing w:after="0" w:line="200" w:lineRule="atLeast"/>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Основное содержание</w:t>
            </w:r>
          </w:p>
        </w:tc>
        <w:tc>
          <w:tcPr>
            <w:tcW w:w="847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vAlign w:val="center"/>
          </w:tcPr>
          <w:p w14:paraId="77C45A7C" w14:textId="77777777" w:rsidR="00B704DD" w:rsidRDefault="00A30F83">
            <w:pPr>
              <w:widowControl w:val="0"/>
              <w:spacing w:after="0" w:line="200" w:lineRule="atLeast"/>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Характеристика основных видов деятельности обучающихся</w:t>
            </w:r>
          </w:p>
        </w:tc>
      </w:tr>
      <w:tr w:rsidR="00B704DD" w14:paraId="1682E844" w14:textId="77777777">
        <w:trPr>
          <w:trHeight w:val="60"/>
        </w:trPr>
        <w:tc>
          <w:tcPr>
            <w:tcW w:w="258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96FE96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Россия — наша Родина (1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55A3DE7"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Россия — многонациональное государство. Духовный мир</w:t>
            </w:r>
          </w:p>
          <w:p w14:paraId="5205C22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человека. Внутренний мир человека. Культурные традиции и их значение для человека и общества: религиозные культуры и морально-этические нормы. Вечные ценности: добро, честь, справедливость, милосердие. Семейные традиции и ценности</w:t>
            </w:r>
          </w:p>
        </w:tc>
        <w:tc>
          <w:tcPr>
            <w:tcW w:w="847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1F70A78"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Ориентироваться в тексте учебника, разбираться в условных обозначениях учебника и применять систему условных обозначений при выполнении заданий.</w:t>
            </w:r>
          </w:p>
          <w:p w14:paraId="3D597A6E"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после совместного анализа о роли духовных традиций в жизни</w:t>
            </w:r>
          </w:p>
          <w:p w14:paraId="2CBAA9D3"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народов России, о культурных традициях и их значении в жизни человека, семьи, общества.</w:t>
            </w:r>
          </w:p>
          <w:p w14:paraId="1011D1A8"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ключевые понятия урока в устной и письменной речи (при необходимости с опорой на терминологические таблицы), применять их при анализе и оценке фактов и явлений действительности.</w:t>
            </w:r>
          </w:p>
          <w:p w14:paraId="16A4D0E2"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Комментировать иллюстративный ряд учебника, электронного приложения, рабочей тетради; соотносить текст с иллюстрациями.</w:t>
            </w:r>
          </w:p>
          <w:p w14:paraId="4BEE2014"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Показывать границы Российской Федерации на карте.</w:t>
            </w:r>
          </w:p>
          <w:p w14:paraId="09517F07"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Анализировать учебный и художественные тексты, соотносить пословицы и поговорки с темой урока</w:t>
            </w:r>
          </w:p>
        </w:tc>
      </w:tr>
      <w:tr w:rsidR="00B704DD" w14:paraId="0B0105E2" w14:textId="77777777">
        <w:trPr>
          <w:trHeight w:val="60"/>
        </w:trPr>
        <w:tc>
          <w:tcPr>
            <w:tcW w:w="2580" w:type="dxa"/>
            <w:tcBorders>
              <w:top w:val="single" w:sz="4" w:space="0" w:color="000000"/>
              <w:left w:val="single" w:sz="4" w:space="0" w:color="000000"/>
              <w:right w:val="single" w:sz="4" w:space="0" w:color="000000"/>
            </w:tcBorders>
            <w:tcMar>
              <w:top w:w="113" w:type="dxa"/>
              <w:left w:w="170" w:type="dxa"/>
              <w:bottom w:w="136" w:type="dxa"/>
              <w:right w:w="170" w:type="dxa"/>
            </w:tcMar>
          </w:tcPr>
          <w:p w14:paraId="37153F7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Культура и религия. Введение в исламскую духовную традицию (3 ч)</w:t>
            </w:r>
          </w:p>
        </w:tc>
        <w:tc>
          <w:tcPr>
            <w:tcW w:w="3544" w:type="dxa"/>
            <w:vMerge w:val="restart"/>
            <w:tcBorders>
              <w:top w:val="single" w:sz="4" w:space="0" w:color="000000"/>
              <w:left w:val="single" w:sz="4" w:space="0" w:color="000000"/>
              <w:right w:val="single" w:sz="4" w:space="0" w:color="000000"/>
            </w:tcBorders>
            <w:tcMar>
              <w:top w:w="113" w:type="dxa"/>
              <w:left w:w="170" w:type="dxa"/>
              <w:bottom w:w="136" w:type="dxa"/>
              <w:right w:w="170" w:type="dxa"/>
            </w:tcMar>
          </w:tcPr>
          <w:p w14:paraId="452F7125" w14:textId="77777777" w:rsidR="00B704DD" w:rsidRDefault="00A30F83">
            <w:pPr>
              <w:widowControl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Роль религии в культуре. Мировые религии и их влияние на духовное развитие человечества.</w:t>
            </w:r>
          </w:p>
          <w:p w14:paraId="481480E4" w14:textId="77777777" w:rsidR="00B704DD" w:rsidRDefault="00A30F83">
            <w:pPr>
              <w:widowControl w:val="0"/>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Ислам как мировая религия.</w:t>
            </w:r>
          </w:p>
          <w:p w14:paraId="55A18C9C" w14:textId="77777777" w:rsidR="00B704DD" w:rsidRDefault="00A30F83">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Возникновение ислама. Аравийский полуостров — родина ислама. Суровые природно-климатические условия жизни арабов. Особенности жизни арабов-язычников.</w:t>
            </w:r>
          </w:p>
          <w:p w14:paraId="319C1816" w14:textId="77777777" w:rsidR="00B704DD" w:rsidRDefault="00A30F83">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sz w:val="24"/>
                <w:szCs w:val="24"/>
                <w:lang w:eastAsia="ru-RU"/>
              </w:rPr>
              <w:lastRenderedPageBreak/>
              <w:t>Начальные представления о Боге в исламской традиции</w:t>
            </w:r>
            <w:r>
              <w:rPr>
                <w:rFonts w:ascii="Times New Roman" w:eastAsia="Times New Roman" w:hAnsi="Times New Roman" w:cs="Times New Roman"/>
                <w:color w:val="000000"/>
                <w:sz w:val="24"/>
                <w:szCs w:val="24"/>
                <w:lang w:eastAsia="ru-RU"/>
              </w:rPr>
              <w:t>. Начальные представления о главных святынях исламской религии (Коран, Кааба, Чёрный камень Каабы, Мекка). Пророк Мухаммад — основатель ислама</w:t>
            </w:r>
          </w:p>
        </w:tc>
        <w:tc>
          <w:tcPr>
            <w:tcW w:w="8477" w:type="dxa"/>
            <w:vMerge w:val="restart"/>
            <w:tcBorders>
              <w:top w:val="single" w:sz="4" w:space="0" w:color="000000"/>
              <w:left w:val="single" w:sz="4" w:space="0" w:color="000000"/>
              <w:right w:val="single" w:sz="4" w:space="0" w:color="000000"/>
            </w:tcBorders>
            <w:tcMar>
              <w:top w:w="113" w:type="dxa"/>
              <w:left w:w="170" w:type="dxa"/>
              <w:bottom w:w="136" w:type="dxa"/>
              <w:right w:w="170" w:type="dxa"/>
            </w:tcMar>
          </w:tcPr>
          <w:p w14:paraId="4C54CE8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Объяснять значение слов (терминов и понятий) с опорой на текст учебника: ислам, мусульмане, исламская религия; пересказывать историю происхождения ислама, его основателя — пророка Мухаммада; описывать</w:t>
            </w:r>
          </w:p>
          <w:p w14:paraId="6C84A06E"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главный храм мусульман — Каабу в Мекке; главную книгу мусульман — Коран, святые места мусульман.</w:t>
            </w:r>
          </w:p>
          <w:p w14:paraId="370B986B"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Осуществлять с помощью педагога словарную и графическую работу при освоении новой лексики.</w:t>
            </w:r>
          </w:p>
          <w:p w14:paraId="52E30F78"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с физической настенной картой мира, показывать на карте Аравийский полуостров.</w:t>
            </w:r>
          </w:p>
          <w:p w14:paraId="6BD55D30"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Осуществлять поиск необходимой информации в тексте учебника и в электронном приложении к учебнику.</w:t>
            </w:r>
          </w:p>
          <w:p w14:paraId="7364D82C"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Выполнять задания из учебника и рабочей тетради. Составлять вопросы по </w:t>
            </w:r>
            <w:r>
              <w:rPr>
                <w:rFonts w:ascii="Times New Roman" w:eastAsia="Times New Roman" w:hAnsi="Times New Roman" w:cs="Times New Roman"/>
                <w:color w:val="000000"/>
                <w:sz w:val="24"/>
                <w:szCs w:val="24"/>
                <w:lang w:eastAsia="ru-RU"/>
              </w:rPr>
              <w:lastRenderedPageBreak/>
              <w:t>прочитанному тексту, оценивать учебные действия в соответствии с поставленной задачей.</w:t>
            </w:r>
          </w:p>
          <w:p w14:paraId="7EC5F2D0"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Анализировать иллюстративный ряд учебника, его электронной формы и рабочей тетради</w:t>
            </w:r>
          </w:p>
        </w:tc>
      </w:tr>
      <w:tr w:rsidR="00B704DD" w14:paraId="0C92E5B1" w14:textId="77777777">
        <w:trPr>
          <w:trHeight w:val="60"/>
        </w:trPr>
        <w:tc>
          <w:tcPr>
            <w:tcW w:w="2580" w:type="dxa"/>
            <w:tcBorders>
              <w:left w:val="single" w:sz="4" w:space="0" w:color="000000"/>
              <w:bottom w:val="single" w:sz="4" w:space="0" w:color="000000"/>
              <w:right w:val="single" w:sz="4" w:space="0" w:color="000000"/>
            </w:tcBorders>
            <w:tcMar>
              <w:top w:w="113" w:type="dxa"/>
              <w:left w:w="170" w:type="dxa"/>
              <w:bottom w:w="136" w:type="dxa"/>
              <w:right w:w="170" w:type="dxa"/>
            </w:tcMar>
          </w:tcPr>
          <w:p w14:paraId="414B6D5E" w14:textId="77777777" w:rsidR="00B704DD" w:rsidRDefault="00B704DD">
            <w:pPr>
              <w:widowControl w:val="0"/>
              <w:spacing w:after="0" w:line="240" w:lineRule="auto"/>
              <w:rPr>
                <w:rFonts w:ascii="Times New Roman" w:eastAsia="Times New Roman" w:hAnsi="Times New Roman" w:cs="Times New Roman"/>
                <w:sz w:val="24"/>
                <w:szCs w:val="24"/>
                <w:lang w:eastAsia="ru-RU"/>
              </w:rPr>
            </w:pPr>
          </w:p>
        </w:tc>
        <w:tc>
          <w:tcPr>
            <w:tcW w:w="3544" w:type="dxa"/>
            <w:vMerge/>
            <w:tcBorders>
              <w:left w:val="single" w:sz="4" w:space="0" w:color="000000"/>
              <w:bottom w:val="single" w:sz="4" w:space="0" w:color="000000"/>
              <w:right w:val="single" w:sz="4" w:space="0" w:color="000000"/>
            </w:tcBorders>
            <w:tcMar>
              <w:top w:w="113" w:type="dxa"/>
              <w:left w:w="170" w:type="dxa"/>
              <w:bottom w:w="136" w:type="dxa"/>
              <w:right w:w="170" w:type="dxa"/>
            </w:tcMar>
          </w:tcPr>
          <w:p w14:paraId="05AF86D2" w14:textId="77777777" w:rsidR="00B704DD" w:rsidRDefault="00B704DD">
            <w:pPr>
              <w:widowControl w:val="0"/>
              <w:spacing w:after="0" w:line="200" w:lineRule="atLeast"/>
              <w:jc w:val="both"/>
              <w:rPr>
                <w:rFonts w:ascii="Times New Roman" w:eastAsia="Times New Roman" w:hAnsi="Times New Roman" w:cs="Times New Roman"/>
                <w:color w:val="000000"/>
                <w:sz w:val="24"/>
                <w:szCs w:val="24"/>
                <w:lang w:eastAsia="ru-RU"/>
              </w:rPr>
            </w:pPr>
          </w:p>
        </w:tc>
        <w:tc>
          <w:tcPr>
            <w:tcW w:w="8477" w:type="dxa"/>
            <w:vMerge/>
            <w:tcBorders>
              <w:left w:val="single" w:sz="4" w:space="0" w:color="000000"/>
              <w:bottom w:val="single" w:sz="4" w:space="0" w:color="000000"/>
              <w:right w:val="single" w:sz="4" w:space="0" w:color="000000"/>
            </w:tcBorders>
            <w:tcMar>
              <w:top w:w="113" w:type="dxa"/>
              <w:left w:w="170" w:type="dxa"/>
              <w:bottom w:w="136" w:type="dxa"/>
              <w:right w:w="170" w:type="dxa"/>
            </w:tcMar>
          </w:tcPr>
          <w:p w14:paraId="39D3C755" w14:textId="77777777" w:rsidR="00B704DD" w:rsidRDefault="00B704DD">
            <w:pPr>
              <w:widowControl w:val="0"/>
              <w:spacing w:after="0" w:line="200" w:lineRule="atLeast"/>
              <w:jc w:val="both"/>
              <w:rPr>
                <w:rFonts w:ascii="Times New Roman" w:eastAsia="Times New Roman" w:hAnsi="Times New Roman" w:cs="Times New Roman"/>
                <w:color w:val="000000"/>
                <w:sz w:val="24"/>
                <w:szCs w:val="24"/>
                <w:lang w:eastAsia="ru-RU"/>
              </w:rPr>
            </w:pPr>
          </w:p>
        </w:tc>
      </w:tr>
      <w:tr w:rsidR="00B704DD" w14:paraId="0B836D20" w14:textId="77777777">
        <w:trPr>
          <w:trHeight w:val="60"/>
        </w:trPr>
        <w:tc>
          <w:tcPr>
            <w:tcW w:w="2580" w:type="dxa"/>
            <w:vMerge w:val="restart"/>
            <w:tcBorders>
              <w:top w:val="single" w:sz="4" w:space="0" w:color="000000"/>
              <w:left w:val="single" w:sz="4" w:space="0" w:color="000000"/>
              <w:right w:val="single" w:sz="4" w:space="0" w:color="000000"/>
            </w:tcBorders>
            <w:tcMar>
              <w:top w:w="113" w:type="dxa"/>
              <w:left w:w="170" w:type="dxa"/>
              <w:bottom w:w="136" w:type="dxa"/>
              <w:right w:w="170" w:type="dxa"/>
            </w:tcMar>
          </w:tcPr>
          <w:p w14:paraId="7A827AA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Пророк Мухаммад — образец человека и учитель нравственности в исламской традиции (2 ч)</w:t>
            </w:r>
          </w:p>
        </w:tc>
        <w:tc>
          <w:tcPr>
            <w:tcW w:w="3544" w:type="dxa"/>
            <w:vMerge w:val="restart"/>
            <w:tcBorders>
              <w:top w:val="single" w:sz="4" w:space="0" w:color="000000"/>
              <w:left w:val="single" w:sz="4" w:space="0" w:color="000000"/>
              <w:right w:val="single" w:sz="4" w:space="0" w:color="000000"/>
            </w:tcBorders>
            <w:tcMar>
              <w:top w:w="113" w:type="dxa"/>
              <w:left w:w="170" w:type="dxa"/>
              <w:bottom w:w="136" w:type="dxa"/>
              <w:right w:w="170" w:type="dxa"/>
            </w:tcMar>
          </w:tcPr>
          <w:p w14:paraId="7AA88A8B" w14:textId="77777777" w:rsidR="00B704DD" w:rsidRDefault="00A30F83">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Пророк Мухаммад — основатель ислама, образец человека и учитель нравственности в исламской традиции. Детство и юность пророка Мухаммада. Родители и родственники Мухаммада. Мусульманское предание о чудесном событии в жизни Мухаммада: встрече с ангелами, которые очистили его сердце, встреча с христианским монахом, предсказавшим пророчество Мухаммада.</w:t>
            </w:r>
          </w:p>
          <w:p w14:paraId="2ED7FF17" w14:textId="77777777" w:rsidR="00B704DD" w:rsidRDefault="00A30F83">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Первые посланники Аллаха. Передача ангелом Джибрилом Мухаммаду откровения Аллаха. Начало пророчества Мухаммада. Призывы </w:t>
            </w:r>
            <w:r>
              <w:rPr>
                <w:rFonts w:ascii="Times New Roman" w:eastAsia="Times New Roman" w:hAnsi="Times New Roman" w:cs="Times New Roman"/>
                <w:color w:val="000000"/>
                <w:sz w:val="24"/>
                <w:szCs w:val="24"/>
                <w:lang w:eastAsia="ru-RU"/>
              </w:rPr>
              <w:lastRenderedPageBreak/>
              <w:t>Мухаммада к новой вере.</w:t>
            </w:r>
          </w:p>
          <w:p w14:paraId="2F61F44A" w14:textId="77777777" w:rsidR="00B704DD" w:rsidRDefault="00A30F83">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Чудесное путешествие пророка с ангелом Джибрилом на крылатом животном — Аль-Бураке на гору Синай и в</w:t>
            </w:r>
          </w:p>
          <w:p w14:paraId="5BE59A0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Иерусалим. Встреча Мухаммада с Аллахом. Наказ Аллаха, который он передал для людей через пророка Мухаммада.</w:t>
            </w:r>
          </w:p>
          <w:p w14:paraId="125365B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Информация о пророках в других религиозных культурах народов России</w:t>
            </w:r>
          </w:p>
        </w:tc>
        <w:tc>
          <w:tcPr>
            <w:tcW w:w="8477" w:type="dxa"/>
            <w:tcBorders>
              <w:top w:val="single" w:sz="4" w:space="0" w:color="000000"/>
              <w:left w:val="single" w:sz="4" w:space="0" w:color="000000"/>
              <w:right w:val="single" w:sz="4" w:space="0" w:color="000000"/>
            </w:tcBorders>
            <w:tcMar>
              <w:top w:w="113" w:type="dxa"/>
              <w:left w:w="170" w:type="dxa"/>
              <w:bottom w:w="136" w:type="dxa"/>
              <w:right w:w="170" w:type="dxa"/>
            </w:tcMar>
          </w:tcPr>
          <w:p w14:paraId="2471455E" w14:textId="77777777" w:rsidR="00B704DD" w:rsidRDefault="00A30F83">
            <w:pPr>
              <w:widowControl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Прогнозировать после совместного анализа результаты работы на уроке.</w:t>
            </w:r>
          </w:p>
          <w:p w14:paraId="287EE99D" w14:textId="77777777" w:rsidR="00B704DD" w:rsidRDefault="00A30F83">
            <w:pPr>
              <w:widowControl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Находить в тексте учебника ключевые понятия темы: посланник, пророк, основатель ислама; использовать их в устных и письменных ответах.</w:t>
            </w:r>
          </w:p>
          <w:p w14:paraId="27D4E3EF" w14:textId="77777777" w:rsidR="00B704DD" w:rsidRDefault="00A30F83">
            <w:pPr>
              <w:widowControl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Описывать жизнь пророка Мухаммада, святыню ислама — Купол Скалы.</w:t>
            </w:r>
          </w:p>
          <w:p w14:paraId="2D390EA2" w14:textId="77777777" w:rsidR="00B704DD" w:rsidRDefault="00A30F83">
            <w:pPr>
              <w:widowControl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деятельности пророка Мухаммада по фактам из учебника, электронного приложения и рабочей тетради.</w:t>
            </w:r>
          </w:p>
          <w:p w14:paraId="00F32948" w14:textId="77777777" w:rsidR="00B704DD" w:rsidRDefault="00A30F83">
            <w:pPr>
              <w:widowControl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Выявлять главные события из повествования; составлять план текста учебника; корректировать формулировки плана текста.</w:t>
            </w:r>
          </w:p>
        </w:tc>
      </w:tr>
      <w:tr w:rsidR="00B704DD" w14:paraId="3A8E7042" w14:textId="77777777">
        <w:trPr>
          <w:trHeight w:val="60"/>
        </w:trPr>
        <w:tc>
          <w:tcPr>
            <w:tcW w:w="2580" w:type="dxa"/>
            <w:vMerge/>
            <w:tcBorders>
              <w:left w:val="single" w:sz="4" w:space="0" w:color="000000"/>
              <w:bottom w:val="single" w:sz="4" w:space="0" w:color="000000"/>
              <w:right w:val="single" w:sz="4" w:space="0" w:color="000000"/>
            </w:tcBorders>
            <w:tcMar>
              <w:top w:w="113" w:type="dxa"/>
              <w:left w:w="170" w:type="dxa"/>
              <w:bottom w:w="136" w:type="dxa"/>
              <w:right w:w="170" w:type="dxa"/>
            </w:tcMar>
          </w:tcPr>
          <w:p w14:paraId="4BFE206B" w14:textId="77777777" w:rsidR="00B704DD" w:rsidRDefault="00B704DD">
            <w:pPr>
              <w:widowControl w:val="0"/>
              <w:spacing w:after="0" w:line="240" w:lineRule="auto"/>
              <w:rPr>
                <w:rFonts w:ascii="Times New Roman" w:eastAsia="Times New Roman" w:hAnsi="Times New Roman" w:cs="Times New Roman"/>
                <w:sz w:val="24"/>
                <w:szCs w:val="24"/>
                <w:lang w:eastAsia="ru-RU"/>
              </w:rPr>
            </w:pPr>
          </w:p>
        </w:tc>
        <w:tc>
          <w:tcPr>
            <w:tcW w:w="3544" w:type="dxa"/>
            <w:vMerge/>
            <w:tcBorders>
              <w:left w:val="single" w:sz="4" w:space="0" w:color="000000"/>
              <w:bottom w:val="single" w:sz="4" w:space="0" w:color="000000"/>
              <w:right w:val="single" w:sz="4" w:space="0" w:color="000000"/>
            </w:tcBorders>
            <w:tcMar>
              <w:top w:w="113" w:type="dxa"/>
              <w:left w:w="170" w:type="dxa"/>
              <w:bottom w:w="136" w:type="dxa"/>
              <w:right w:w="170" w:type="dxa"/>
            </w:tcMar>
          </w:tcPr>
          <w:p w14:paraId="6F2E8C43" w14:textId="77777777" w:rsidR="00B704DD" w:rsidRDefault="00B704DD">
            <w:pPr>
              <w:widowControl w:val="0"/>
              <w:spacing w:after="0" w:line="200" w:lineRule="atLeast"/>
              <w:jc w:val="both"/>
              <w:rPr>
                <w:rFonts w:ascii="Times New Roman" w:eastAsia="Times New Roman" w:hAnsi="Times New Roman" w:cs="Times New Roman"/>
                <w:color w:val="000000"/>
                <w:sz w:val="24"/>
                <w:szCs w:val="24"/>
                <w:lang w:eastAsia="ru-RU"/>
              </w:rPr>
            </w:pPr>
          </w:p>
        </w:tc>
        <w:tc>
          <w:tcPr>
            <w:tcW w:w="8477" w:type="dxa"/>
            <w:tcBorders>
              <w:left w:val="single" w:sz="4" w:space="0" w:color="000000"/>
              <w:bottom w:val="single" w:sz="4" w:space="0" w:color="000000"/>
              <w:right w:val="single" w:sz="4" w:space="0" w:color="000000"/>
            </w:tcBorders>
            <w:tcMar>
              <w:top w:w="113" w:type="dxa"/>
              <w:left w:w="170" w:type="dxa"/>
              <w:bottom w:w="136" w:type="dxa"/>
              <w:right w:w="170" w:type="dxa"/>
            </w:tcMar>
          </w:tcPr>
          <w:p w14:paraId="67C7D156" w14:textId="77777777" w:rsidR="00B704DD" w:rsidRDefault="00A30F83">
            <w:pPr>
              <w:widowControl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Характеризовать по образцу личностные качества человека.</w:t>
            </w:r>
          </w:p>
          <w:p w14:paraId="77B6B8C4" w14:textId="77777777" w:rsidR="00B704DD" w:rsidRDefault="00A30F83">
            <w:pPr>
              <w:widowControl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в группе и представлять результаты коллективной работы.</w:t>
            </w:r>
          </w:p>
          <w:p w14:paraId="37DB1FF4" w14:textId="77777777" w:rsidR="00B704DD" w:rsidRDefault="00A30F83">
            <w:pPr>
              <w:widowControl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Комментировать иллюстративный ряд, соотносить текст с иллюстративным рядом учебника, электронного приложения и рабочей тетради.</w:t>
            </w:r>
          </w:p>
          <w:p w14:paraId="6C65AB14" w14:textId="77777777" w:rsidR="00B704DD" w:rsidRDefault="00A30F83">
            <w:pPr>
              <w:widowControl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на учебные вопросы разных типов; строить связные высказывания, используя ключевые понятия урока.</w:t>
            </w:r>
          </w:p>
          <w:p w14:paraId="13611D7F" w14:textId="77777777" w:rsidR="00B704DD" w:rsidRDefault="00A30F83">
            <w:pPr>
              <w:widowControl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Самостоятельно осуществлять поиск новой информации, составлять сообщение на заданную тему.</w:t>
            </w:r>
          </w:p>
          <w:p w14:paraId="0FB5551A" w14:textId="77777777" w:rsidR="00B704DD" w:rsidRDefault="00A30F83">
            <w:pPr>
              <w:widowControl w:val="0"/>
              <w:spacing w:after="0" w:line="240" w:lineRule="auto"/>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tc>
      </w:tr>
      <w:tr w:rsidR="00B704DD" w14:paraId="4BEEB9F1" w14:textId="77777777">
        <w:trPr>
          <w:trHeight w:val="60"/>
        </w:trPr>
        <w:tc>
          <w:tcPr>
            <w:tcW w:w="2580" w:type="dxa"/>
            <w:tcBorders>
              <w:top w:val="single" w:sz="4" w:space="0" w:color="000000"/>
              <w:left w:val="single" w:sz="4" w:space="0" w:color="000000"/>
              <w:bottom w:val="single" w:sz="4" w:space="0" w:color="000000"/>
              <w:right w:val="single" w:sz="4" w:space="0" w:color="000000"/>
            </w:tcBorders>
            <w:tcMar>
              <w:top w:w="85" w:type="dxa"/>
              <w:left w:w="170" w:type="dxa"/>
              <w:bottom w:w="113" w:type="dxa"/>
              <w:right w:w="170" w:type="dxa"/>
            </w:tcMar>
          </w:tcPr>
          <w:p w14:paraId="0575551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Коран и Сунна</w:t>
            </w:r>
            <w:r>
              <w:rPr>
                <w:rFonts w:ascii="Times New Roman" w:eastAsia="Times New Roman" w:hAnsi="Times New Roman" w:cs="Times New Roman"/>
                <w:b/>
                <w:bCs/>
                <w:color w:val="000000"/>
                <w:sz w:val="24"/>
                <w:szCs w:val="24"/>
                <w:lang w:eastAsia="ru-RU"/>
              </w:rPr>
              <w:br/>
              <w:t>(2 ч)</w:t>
            </w:r>
          </w:p>
        </w:tc>
        <w:tc>
          <w:tcPr>
            <w:tcW w:w="3544" w:type="dxa"/>
            <w:tcBorders>
              <w:top w:val="single" w:sz="4" w:space="0" w:color="000000"/>
              <w:left w:val="single" w:sz="4" w:space="0" w:color="000000"/>
              <w:bottom w:val="single" w:sz="4" w:space="0" w:color="000000"/>
              <w:right w:val="single" w:sz="4" w:space="0" w:color="000000"/>
            </w:tcBorders>
            <w:tcMar>
              <w:top w:w="85" w:type="dxa"/>
              <w:left w:w="170" w:type="dxa"/>
              <w:bottom w:w="113" w:type="dxa"/>
              <w:right w:w="170" w:type="dxa"/>
            </w:tcMar>
          </w:tcPr>
          <w:p w14:paraId="014E2748" w14:textId="77777777" w:rsidR="00B704DD" w:rsidRDefault="00A30F83">
            <w:pPr>
              <w:widowControl w:val="0"/>
              <w:spacing w:after="0" w:line="240" w:lineRule="auto"/>
              <w:rPr>
                <w:rFonts w:ascii="Times New Roman" w:eastAsia="Times New Roman" w:hAnsi="Times New Roman" w:cs="Times New Roman"/>
                <w:color w:val="000000"/>
                <w:spacing w:val="2"/>
                <w:sz w:val="24"/>
                <w:szCs w:val="24"/>
                <w:lang w:eastAsia="ru-RU"/>
              </w:rPr>
            </w:pPr>
            <w:r>
              <w:rPr>
                <w:rFonts w:ascii="Times New Roman" w:eastAsia="Times New Roman" w:hAnsi="Times New Roman" w:cs="Times New Roman"/>
                <w:color w:val="000000"/>
                <w:spacing w:val="2"/>
                <w:sz w:val="24"/>
                <w:szCs w:val="24"/>
                <w:lang w:eastAsia="ru-RU"/>
              </w:rPr>
              <w:t>Коран — главная священная книга мусульман. Структура Корана: суры (главы) и аяты (наименьшие части — стихи).</w:t>
            </w:r>
          </w:p>
          <w:p w14:paraId="2E45930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Общ</w:t>
            </w:r>
            <w:r>
              <w:rPr>
                <w:rFonts w:ascii="Times New Roman" w:eastAsia="Times New Roman" w:hAnsi="Times New Roman" w:cs="Times New Roman"/>
                <w:color w:val="000000"/>
                <w:sz w:val="24"/>
                <w:szCs w:val="24"/>
                <w:lang w:eastAsia="ru-RU"/>
              </w:rPr>
              <w:t>ая характеристика содержания Корана. Традиции обращения с Кораном и его чтения, предметы декоративно-прикладного искусства, связанные с ними: место хранения Корана, подставки для священных книг, пеналы для письменных принадлежностей, чехлы для Корана и др.</w:t>
            </w:r>
          </w:p>
          <w:p w14:paraId="3E2745C5" w14:textId="77777777" w:rsidR="00B704DD" w:rsidRDefault="00A30F83">
            <w:pPr>
              <w:widowControl w:val="0"/>
              <w:spacing w:after="0" w:line="200" w:lineRule="atLeast"/>
              <w:rPr>
                <w:rFonts w:ascii="Times New Roman" w:eastAsia="Times New Roman" w:hAnsi="Times New Roman" w:cs="Times New Roman"/>
                <w:color w:val="000000"/>
                <w:spacing w:val="1"/>
                <w:sz w:val="24"/>
                <w:szCs w:val="24"/>
                <w:lang w:eastAsia="ru-RU"/>
              </w:rPr>
            </w:pPr>
            <w:r>
              <w:rPr>
                <w:rFonts w:ascii="Times New Roman" w:eastAsia="Times New Roman" w:hAnsi="Times New Roman" w:cs="Times New Roman"/>
                <w:color w:val="000000"/>
                <w:spacing w:val="1"/>
                <w:sz w:val="24"/>
                <w:szCs w:val="24"/>
                <w:lang w:eastAsia="ru-RU"/>
              </w:rPr>
              <w:lastRenderedPageBreak/>
              <w:t>Сунна — вторая после Корана священная книга мусульман — священное предание о пророке, его жизни, поступках, нравственных качествах и внешнем виде. Хадисы — высказывания пророка и его сподвижников, записанные в Сунне. Хадисы как источник знаний о религиозных обрядах, истории ислама, притч и пословиц мусульман. Нраво­учительный характер хадисов. Традиции изучения и обращения к Сунне, её хадисам.</w:t>
            </w:r>
          </w:p>
          <w:p w14:paraId="03AC7910" w14:textId="77777777" w:rsidR="00B704DD" w:rsidRDefault="00A30F83">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Священные книги других религиозных культур народов России</w:t>
            </w:r>
          </w:p>
        </w:tc>
        <w:tc>
          <w:tcPr>
            <w:tcW w:w="8477" w:type="dxa"/>
            <w:tcBorders>
              <w:top w:val="single" w:sz="4" w:space="0" w:color="000000"/>
              <w:left w:val="single" w:sz="4" w:space="0" w:color="000000"/>
              <w:bottom w:val="single" w:sz="4" w:space="0" w:color="000000"/>
              <w:right w:val="single" w:sz="4" w:space="0" w:color="000000"/>
            </w:tcBorders>
            <w:tcMar>
              <w:top w:w="85" w:type="dxa"/>
              <w:left w:w="170" w:type="dxa"/>
              <w:bottom w:w="113" w:type="dxa"/>
              <w:right w:w="170" w:type="dxa"/>
            </w:tcMar>
          </w:tcPr>
          <w:p w14:paraId="0AAD188F" w14:textId="77777777" w:rsidR="00B704DD" w:rsidRDefault="00A30F83">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Прогнозировать после совместного анализа результаты работы на уроке.</w:t>
            </w:r>
          </w:p>
          <w:p w14:paraId="2D93CCD7" w14:textId="77777777" w:rsidR="00B704DD" w:rsidRDefault="00A30F83">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текст, находить в нём незнакомые слова, выяснять их значение.</w:t>
            </w:r>
          </w:p>
          <w:p w14:paraId="1A261200" w14:textId="77777777" w:rsidR="00B704DD" w:rsidRDefault="00A30F83">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Давать определения понятий с опорой на учебник: Коран, сура, аят, Сунна, хадисы.</w:t>
            </w:r>
          </w:p>
          <w:p w14:paraId="418D3ED3" w14:textId="77777777" w:rsidR="00B704DD" w:rsidRDefault="00A30F83">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Формулировать с помощью педагога мнение о их значении в жизни мусульман; устанавливать связь между религиозной (исламской) культурой и поведением людей; выявлять ценностный смысл в хадисах, аятах; объяснять практические ситуации в повседневной жизни, соотносить собственные поступки с поучительными историями о жизни пророка Мухаммада.</w:t>
            </w:r>
          </w:p>
          <w:p w14:paraId="62B000AA" w14:textId="77777777" w:rsidR="00B704DD" w:rsidRDefault="00A30F83">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в группе и представлять результаты коллективной работы.</w:t>
            </w:r>
          </w:p>
          <w:p w14:paraId="151655B3" w14:textId="77777777" w:rsidR="00B704DD" w:rsidRDefault="00A30F83">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Рассматривать и комментировать иллюстративный ряд учебника, электронного приложения и рабочей тетради.</w:t>
            </w:r>
          </w:p>
          <w:p w14:paraId="14E262A3" w14:textId="77777777" w:rsidR="00B704DD" w:rsidRDefault="00A30F83">
            <w:pPr>
              <w:widowControl w:val="0"/>
              <w:spacing w:after="0" w:line="240" w:lineRule="auto"/>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Выполнять практические задания, оценивать учебные действия в соответствии с поставленной задачей</w:t>
            </w:r>
          </w:p>
        </w:tc>
      </w:tr>
      <w:tr w:rsidR="00B704DD" w14:paraId="058E0C49" w14:textId="77777777">
        <w:trPr>
          <w:trHeight w:val="60"/>
        </w:trPr>
        <w:tc>
          <w:tcPr>
            <w:tcW w:w="258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0602B45"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Во что верят </w:t>
            </w:r>
            <w:r>
              <w:rPr>
                <w:rFonts w:ascii="Times New Roman" w:eastAsia="Times New Roman" w:hAnsi="Times New Roman" w:cs="Times New Roman"/>
                <w:b/>
                <w:bCs/>
                <w:color w:val="000000"/>
                <w:sz w:val="24"/>
                <w:szCs w:val="24"/>
                <w:lang w:eastAsia="ru-RU"/>
              </w:rPr>
              <w:br/>
              <w:t xml:space="preserve">мусульмане </w:t>
            </w:r>
            <w:r>
              <w:rPr>
                <w:rFonts w:ascii="Times New Roman" w:eastAsia="Times New Roman" w:hAnsi="Times New Roman" w:cs="Times New Roman"/>
                <w:b/>
                <w:bCs/>
                <w:color w:val="000000"/>
                <w:sz w:val="24"/>
                <w:szCs w:val="24"/>
                <w:lang w:eastAsia="ru-RU"/>
              </w:rPr>
              <w:br/>
              <w:t xml:space="preserve">(вера в Аллаха, в ангелов, вера в пророков и посланников, в Божественные Писания, в Судный </w:t>
            </w:r>
            <w:r>
              <w:rPr>
                <w:rFonts w:ascii="Times New Roman" w:eastAsia="Times New Roman" w:hAnsi="Times New Roman" w:cs="Times New Roman"/>
                <w:b/>
                <w:bCs/>
                <w:color w:val="000000"/>
                <w:sz w:val="24"/>
                <w:szCs w:val="24"/>
                <w:lang w:eastAsia="ru-RU"/>
              </w:rPr>
              <w:lastRenderedPageBreak/>
              <w:t>день, в предопределение) (4 ч)</w:t>
            </w:r>
          </w:p>
          <w:p w14:paraId="2468ABF1" w14:textId="77777777" w:rsidR="00B704DD" w:rsidRDefault="00B704DD">
            <w:pPr>
              <w:widowControl w:val="0"/>
              <w:spacing w:after="0" w:line="200" w:lineRule="atLeast"/>
              <w:rPr>
                <w:rFonts w:ascii="Times New Roman" w:eastAsia="Times New Roman" w:hAnsi="Times New Roman" w:cs="Times New Roman"/>
                <w:color w:val="000000"/>
                <w:sz w:val="24"/>
                <w:szCs w:val="24"/>
                <w:lang w:eastAsia="ru-RU"/>
              </w:rPr>
            </w:pP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E99070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Основы мусульманского вероучения (вера в Аллаха, вера в ангелов, вера в Божьи писания, вера в пророков и посланников, вера в Судный день, вера в предопределение). Вера мусульман в то, что Аллах — творец Вселенной и </w:t>
            </w:r>
            <w:r>
              <w:rPr>
                <w:rFonts w:ascii="Times New Roman" w:eastAsia="Times New Roman" w:hAnsi="Times New Roman" w:cs="Times New Roman"/>
                <w:color w:val="000000"/>
                <w:sz w:val="24"/>
                <w:szCs w:val="24"/>
                <w:lang w:eastAsia="ru-RU"/>
              </w:rPr>
              <w:lastRenderedPageBreak/>
              <w:t>человека, что Аллах один и един, что Аллах вездесущ, всемогущ и вечен, он творит всё самое лучшее. Качества, которыми наделяют Бога мусульмане.</w:t>
            </w:r>
          </w:p>
          <w:p w14:paraId="2FAF868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99 прекрасных имён Аллаха.</w:t>
            </w:r>
          </w:p>
          <w:p w14:paraId="7BC829CD"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Вера в ангелов, послушных</w:t>
            </w:r>
          </w:p>
          <w:p w14:paraId="48F891FC" w14:textId="77777777" w:rsidR="00B704DD" w:rsidRDefault="00A30F83">
            <w:pPr>
              <w:widowControl w:val="0"/>
              <w:spacing w:after="0" w:line="200" w:lineRule="atLeast"/>
              <w:rPr>
                <w:rFonts w:ascii="Times New Roman" w:eastAsia="Times New Roman" w:hAnsi="Times New Roman" w:cs="Times New Roman"/>
                <w:color w:val="000000"/>
                <w:spacing w:val="-1"/>
                <w:sz w:val="24"/>
                <w:szCs w:val="24"/>
                <w:lang w:eastAsia="ru-RU"/>
              </w:rPr>
            </w:pPr>
            <w:r>
              <w:rPr>
                <w:rFonts w:ascii="Times New Roman" w:eastAsia="Times New Roman" w:hAnsi="Times New Roman" w:cs="Times New Roman"/>
                <w:color w:val="000000"/>
                <w:spacing w:val="-1"/>
                <w:sz w:val="24"/>
                <w:szCs w:val="24"/>
                <w:lang w:eastAsia="ru-RU"/>
              </w:rPr>
              <w:t>слуг Бога. Ангелы — бесплотные существа, подчиняющиеся Аллаху, выполняющие его поручения. Джинны и шайтаны.</w:t>
            </w:r>
          </w:p>
          <w:p w14:paraId="03055BC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Божественные Писания, ниспосланные Богом для разных народов: Тора — для</w:t>
            </w:r>
            <w:r>
              <w:rPr>
                <w:rFonts w:ascii="Times New Roman" w:eastAsia="Times New Roman" w:hAnsi="Times New Roman" w:cs="Times New Roman"/>
                <w:color w:val="000000"/>
                <w:sz w:val="24"/>
                <w:szCs w:val="24"/>
                <w:lang w:eastAsia="ru-RU"/>
              </w:rPr>
              <w:br/>
              <w:t>иудеев, Евангелие — для христиан, Коран — для мусульман, Трипитака — для буддистов. Отношение ислама к Божественным Писаниям других религий, основанное на уважении и признании. Посланники Аллаха (Адам — первый посланник, Мухаммад — последний посланник; Ибрахим, Муса, Иса), их роль в жизни мусульман.</w:t>
            </w:r>
          </w:p>
          <w:p w14:paraId="7F9E6BA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Вера в Судный день и судьбу.</w:t>
            </w:r>
          </w:p>
          <w:p w14:paraId="7B94023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Основные вопросы, связанные с верой в Судный день и судьбу: что ждёт людей в Судный день и как нужно жить мусульманину, чтобы оказаться в раю.</w:t>
            </w:r>
          </w:p>
          <w:p w14:paraId="7826CD9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Представления о рае и аде у мусульман. Сходство представлений о земной и загробной жизни в разных религиозных культурах: православии, буддизме и иудаизме. </w:t>
            </w:r>
          </w:p>
          <w:p w14:paraId="03A9848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Информация о сходных представлениях, понятиях, существующих в других религиозных культурах народов России</w:t>
            </w:r>
          </w:p>
        </w:tc>
        <w:tc>
          <w:tcPr>
            <w:tcW w:w="847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94D055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Прогнозировать после совместного анализа результаты работы на уроке. </w:t>
            </w:r>
            <w:r>
              <w:rPr>
                <w:rFonts w:ascii="Times New Roman" w:eastAsia="Times New Roman" w:hAnsi="Times New Roman" w:cs="Times New Roman"/>
                <w:color w:val="000000"/>
                <w:sz w:val="24"/>
                <w:szCs w:val="24"/>
                <w:lang w:eastAsia="ru-RU"/>
              </w:rPr>
              <w:br/>
              <w:t xml:space="preserve">Читать материалы учебника вслух и про себя. </w:t>
            </w:r>
            <w:r>
              <w:rPr>
                <w:rFonts w:ascii="Times New Roman" w:eastAsia="Times New Roman" w:hAnsi="Times New Roman" w:cs="Times New Roman"/>
                <w:color w:val="000000"/>
                <w:sz w:val="24"/>
                <w:szCs w:val="24"/>
                <w:lang w:eastAsia="ru-RU"/>
              </w:rPr>
              <w:br/>
              <w:t xml:space="preserve">Изучать ключевые понятия урока, использовать их в устной и письменной речи, применять их при анализе и оценке фактов действительности. </w:t>
            </w:r>
          </w:p>
          <w:p w14:paraId="3AD257C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Пересказывать прочитанное по ключевым словам, составлять рассказ с введением в него новых фактов; соотносить прочитанное с личным жизненным опытом. </w:t>
            </w:r>
          </w:p>
          <w:p w14:paraId="327D8B1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Рассказывать о том, как вера (иман) влияет на поступки людей, об отношении </w:t>
            </w:r>
            <w:r>
              <w:rPr>
                <w:rFonts w:ascii="Times New Roman" w:eastAsia="Times New Roman" w:hAnsi="Times New Roman" w:cs="Times New Roman"/>
                <w:color w:val="000000"/>
                <w:sz w:val="24"/>
                <w:szCs w:val="24"/>
                <w:lang w:eastAsia="ru-RU"/>
              </w:rPr>
              <w:lastRenderedPageBreak/>
              <w:t xml:space="preserve">ислама к Божественным Писаниям других религий. </w:t>
            </w:r>
          </w:p>
          <w:p w14:paraId="154CB9A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Рассуждать о возможности и необходимости соблюдения нравственных норм жизни (доброта, милосердие, совесть).</w:t>
            </w:r>
          </w:p>
          <w:p w14:paraId="3B7A470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p w14:paraId="5D02D25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Составлять план текста по ключевым словам, соотносить текст с иллюстрацией; осуществлять поиск необходимой информации для выполнения заданий.</w:t>
            </w:r>
          </w:p>
          <w:p w14:paraId="504B6F4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анализировать и интерпретировать художественный текст.</w:t>
            </w:r>
          </w:p>
          <w:p w14:paraId="78F8C85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в группе и представлять результаты коллективной работы.</w:t>
            </w:r>
          </w:p>
          <w:p w14:paraId="7B2996E0"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Оценивать результаты собственной работы</w:t>
            </w:r>
          </w:p>
        </w:tc>
      </w:tr>
      <w:tr w:rsidR="00B704DD" w14:paraId="30BF1E2F" w14:textId="77777777">
        <w:trPr>
          <w:trHeight w:val="60"/>
        </w:trPr>
        <w:tc>
          <w:tcPr>
            <w:tcW w:w="258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579F83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 xml:space="preserve">Пять столпов исламской веры Обязанности </w:t>
            </w:r>
            <w:r>
              <w:rPr>
                <w:rFonts w:ascii="Times New Roman" w:eastAsia="Times New Roman" w:hAnsi="Times New Roman" w:cs="Times New Roman"/>
                <w:b/>
                <w:bCs/>
                <w:color w:val="000000"/>
                <w:sz w:val="24"/>
                <w:szCs w:val="24"/>
                <w:lang w:eastAsia="ru-RU"/>
              </w:rPr>
              <w:br/>
              <w:t>мусульман (5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333B8C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pacing w:val="-3"/>
                <w:sz w:val="24"/>
                <w:szCs w:val="24"/>
                <w:lang w:eastAsia="ru-RU"/>
              </w:rPr>
              <w:t>Обязанности мусульман. Стол</w:t>
            </w:r>
            <w:r>
              <w:rPr>
                <w:rFonts w:ascii="Times New Roman" w:eastAsia="Times New Roman" w:hAnsi="Times New Roman" w:cs="Times New Roman"/>
                <w:color w:val="000000"/>
                <w:sz w:val="24"/>
                <w:szCs w:val="24"/>
                <w:lang w:eastAsia="ru-RU"/>
              </w:rPr>
              <w:t>пы ислама: свидетельство веры (шахада), молитва (намаз), пост (ураза), обязательная милостыня (закят), паломничество в Мекку (хадж). Свидетельство веры (шахада) и его роль в жизни мусульманина.</w:t>
            </w:r>
          </w:p>
          <w:p w14:paraId="1243CA7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Традиции произнесения </w:t>
            </w:r>
            <w:r>
              <w:rPr>
                <w:rFonts w:ascii="Times New Roman" w:eastAsia="Times New Roman" w:hAnsi="Times New Roman" w:cs="Times New Roman"/>
                <w:color w:val="000000"/>
                <w:sz w:val="24"/>
                <w:szCs w:val="24"/>
                <w:lang w:eastAsia="ru-RU"/>
              </w:rPr>
              <w:lastRenderedPageBreak/>
              <w:t>шахады</w:t>
            </w:r>
            <w:r>
              <w:rPr>
                <w:rFonts w:ascii="Times New Roman" w:eastAsia="Times New Roman" w:hAnsi="Times New Roman" w:cs="Times New Roman"/>
                <w:color w:val="000000"/>
                <w:sz w:val="24"/>
                <w:szCs w:val="24"/>
                <w:lang w:eastAsia="ru-RU"/>
              </w:rPr>
              <w:t>. Молитва — главная форма поклонения Аллаху. Главная цель намаза — напоминание об Аллахе и стремление приблизиться к нему. Пять обязательных молитв: утренняя, полуденная, послеполуденная, вечерняя, полуночная. Время произнесения молитвы, призыв муэдзина к молитве. Подготовка к молитве. Омовение и его роль в жизни мусульманина. Мечеть и минарет, их роль в объединении мусульман. Правила поведения в мечети.</w:t>
            </w:r>
          </w:p>
          <w:p w14:paraId="4DBADE7E" w14:textId="77777777" w:rsidR="00B704DD" w:rsidRDefault="00A30F83">
            <w:pPr>
              <w:widowControl w:val="0"/>
              <w:spacing w:after="0" w:line="200" w:lineRule="atLeast"/>
              <w:rPr>
                <w:rFonts w:ascii="Times New Roman" w:eastAsia="Times New Roman" w:hAnsi="Times New Roman" w:cs="Times New Roman"/>
                <w:color w:val="000000"/>
                <w:spacing w:val="-1"/>
                <w:sz w:val="24"/>
                <w:szCs w:val="24"/>
                <w:lang w:eastAsia="ru-RU"/>
              </w:rPr>
            </w:pPr>
            <w:r>
              <w:rPr>
                <w:rFonts w:ascii="Times New Roman" w:eastAsia="Times New Roman" w:hAnsi="Times New Roman" w:cs="Times New Roman"/>
                <w:color w:val="000000"/>
                <w:spacing w:val="-1"/>
                <w:sz w:val="24"/>
                <w:szCs w:val="24"/>
                <w:lang w:eastAsia="ru-RU"/>
              </w:rPr>
              <w:t>Пост в месяц Рамадан и его роль в воспитании и самовоспитании мусульманина. Пост (ураза) — воздержание от еды и питья в светлое время суток; от дурных поступков; от лжи, клеветы, брани, сплетен.</w:t>
            </w:r>
          </w:p>
          <w:p w14:paraId="14F6688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Праздник Ураза-байрам, завершающий пост. Пожертвование во имя Аллаха — обязательная </w:t>
            </w:r>
            <w:r>
              <w:rPr>
                <w:rFonts w:ascii="Times New Roman" w:eastAsia="Times New Roman" w:hAnsi="Times New Roman" w:cs="Times New Roman"/>
                <w:color w:val="000000"/>
                <w:sz w:val="24"/>
                <w:szCs w:val="24"/>
                <w:lang w:eastAsia="ru-RU"/>
              </w:rPr>
              <w:lastRenderedPageBreak/>
              <w:t>милостыня (закят), очищающая имущество мусульманина. Закят ещё одно свидетельство истинной веры мусульманина. Отношение в исламе к богатству. Распределение средств от закята. Осуждение в исламе нищенствования.</w:t>
            </w:r>
          </w:p>
          <w:p w14:paraId="4C1409C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Паломничество в Мекку (хадж) — обязанность и заветная мечта мусульманина.</w:t>
            </w:r>
          </w:p>
          <w:p w14:paraId="37C92816"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Обряд и правила проведения хаджа.</w:t>
            </w:r>
          </w:p>
          <w:p w14:paraId="3B139E52" w14:textId="77777777" w:rsidR="00B704DD" w:rsidRDefault="00A30F83">
            <w:pPr>
              <w:widowControl w:val="0"/>
              <w:spacing w:after="0" w:line="200" w:lineRule="atLeast"/>
              <w:jc w:val="both"/>
              <w:rPr>
                <w:rFonts w:ascii="Times New Roman" w:eastAsia="Times New Roman" w:hAnsi="Times New Roman" w:cs="Times New Roman"/>
                <w:color w:val="000000"/>
                <w:spacing w:val="-2"/>
                <w:sz w:val="24"/>
                <w:szCs w:val="24"/>
                <w:lang w:eastAsia="ru-RU"/>
              </w:rPr>
            </w:pPr>
            <w:r>
              <w:rPr>
                <w:rFonts w:ascii="Times New Roman" w:eastAsia="Times New Roman" w:hAnsi="Times New Roman" w:cs="Times New Roman"/>
                <w:color w:val="000000"/>
                <w:spacing w:val="-2"/>
                <w:sz w:val="24"/>
                <w:szCs w:val="24"/>
                <w:lang w:eastAsia="ru-RU"/>
              </w:rPr>
              <w:t>Значение Мекки для мусульман. Кааба. Праздник Курбан-байрам, завершающий хадж.</w:t>
            </w:r>
          </w:p>
          <w:p w14:paraId="7AAD90D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Информация о сходных явлениях и понятиях, существующих в других религиозных культурах народов России</w:t>
            </w:r>
          </w:p>
        </w:tc>
        <w:tc>
          <w:tcPr>
            <w:tcW w:w="847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F99AAB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Прогнозировать после совместного анализа результаты работы на уроке. </w:t>
            </w:r>
          </w:p>
          <w:p w14:paraId="75382EE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Изучать ключевые понятия урока: столпы веры в исламе, шахада, намаз, ураза, закят, хадж; пятничные молитвы, муэдзин, имам, мечеть, минарет, правила поведения в мечети, омовение; воздержание, Рамадан, Ураза-байрам; пожертвование, садака, подаяние.</w:t>
            </w:r>
          </w:p>
          <w:p w14:paraId="076D870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том, что такое молитва, пост для верующего, что такое обязательная милостыня, кому такая помощь направлена.</w:t>
            </w:r>
          </w:p>
          <w:p w14:paraId="0FE1E94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Описывать различные явления исламской духовной традиции и культуры.</w:t>
            </w:r>
          </w:p>
          <w:p w14:paraId="68BF9C3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Участвовать в беседе, объяснять свою точку зрения.</w:t>
            </w:r>
          </w:p>
          <w:p w14:paraId="19D9C0A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Перечислять религиозные обязанности мусульман.</w:t>
            </w:r>
          </w:p>
          <w:p w14:paraId="51BFAC9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Соотносить содержание текста с иллюстративным рядом учебника, электронного приложения и рабочей тетради.</w:t>
            </w:r>
          </w:p>
          <w:p w14:paraId="414DF1D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Составлять с помощью педагога рассказ об истории мечетей.</w:t>
            </w:r>
          </w:p>
          <w:p w14:paraId="66442AD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правилах поведения в мечети.</w:t>
            </w:r>
          </w:p>
          <w:p w14:paraId="602C2A2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Называть правила, соблюдаемые мусульманами во время поста.</w:t>
            </w:r>
          </w:p>
          <w:p w14:paraId="195944C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в группе и представлять результаты коллективной работы.</w:t>
            </w:r>
          </w:p>
          <w:p w14:paraId="10AF50E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Анализировать и интерпретировать прочитанный текст</w:t>
            </w:r>
          </w:p>
        </w:tc>
      </w:tr>
      <w:tr w:rsidR="00B704DD" w14:paraId="46446DAB" w14:textId="77777777">
        <w:trPr>
          <w:trHeight w:val="59"/>
        </w:trPr>
        <w:tc>
          <w:tcPr>
            <w:tcW w:w="258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EF5C55F"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Творческие работы учащихся.</w:t>
            </w:r>
          </w:p>
          <w:p w14:paraId="25A18E4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Доработка творческих работ учащихся при </w:t>
            </w:r>
            <w:r>
              <w:rPr>
                <w:rFonts w:ascii="Times New Roman" w:eastAsia="Times New Roman" w:hAnsi="Times New Roman" w:cs="Times New Roman"/>
                <w:b/>
                <w:bCs/>
                <w:color w:val="000000"/>
                <w:sz w:val="24"/>
                <w:szCs w:val="24"/>
                <w:lang w:eastAsia="ru-RU"/>
              </w:rPr>
              <w:lastRenderedPageBreak/>
              <w:t>участии взрослых и друзей (2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1DB04B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Содержание деятельности определяется выбранными учащимися темами и выбранными учителем организационными формами и </w:t>
            </w:r>
            <w:r>
              <w:rPr>
                <w:rFonts w:ascii="Times New Roman" w:eastAsia="Times New Roman" w:hAnsi="Times New Roman" w:cs="Times New Roman"/>
                <w:color w:val="000000"/>
                <w:sz w:val="24"/>
                <w:szCs w:val="24"/>
                <w:lang w:eastAsia="ru-RU"/>
              </w:rPr>
              <w:lastRenderedPageBreak/>
              <w:t>жанрами (проект, сочинение и т. д.), форматом итогового мероприятия</w:t>
            </w:r>
          </w:p>
        </w:tc>
        <w:tc>
          <w:tcPr>
            <w:tcW w:w="8477" w:type="dxa"/>
            <w:tcBorders>
              <w:top w:val="single" w:sz="4" w:space="0" w:color="000000"/>
              <w:left w:val="single" w:sz="4" w:space="0" w:color="000000"/>
              <w:bottom w:val="single" w:sz="4" w:space="0" w:color="000000"/>
              <w:right w:val="single" w:sz="4" w:space="0" w:color="000000"/>
            </w:tcBorders>
            <w:tcMar>
              <w:top w:w="113" w:type="dxa"/>
              <w:left w:w="113" w:type="dxa"/>
              <w:bottom w:w="136" w:type="dxa"/>
              <w:right w:w="113" w:type="dxa"/>
            </w:tcMar>
          </w:tcPr>
          <w:p w14:paraId="0A4FD32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Обобщать полученную информацию; планировать самостоятельную работу; работать в группе.</w:t>
            </w:r>
          </w:p>
          <w:p w14:paraId="3364DC6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Раскрывать смысловое содержание иллюстраций, связывать графическое и текстовое представление информации.</w:t>
            </w:r>
          </w:p>
          <w:p w14:paraId="3F69509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Находить нужную информацию в печатных и электронных источниках, </w:t>
            </w:r>
            <w:r>
              <w:rPr>
                <w:rFonts w:ascii="Times New Roman" w:eastAsia="Times New Roman" w:hAnsi="Times New Roman" w:cs="Times New Roman"/>
                <w:color w:val="000000"/>
                <w:sz w:val="24"/>
                <w:szCs w:val="24"/>
                <w:lang w:eastAsia="ru-RU"/>
              </w:rPr>
              <w:lastRenderedPageBreak/>
              <w:t>отбирать нужный материал в соответствии с поставленной задачей.</w:t>
            </w:r>
          </w:p>
        </w:tc>
      </w:tr>
      <w:tr w:rsidR="00B704DD" w14:paraId="6790A230" w14:textId="77777777">
        <w:trPr>
          <w:trHeight w:val="59"/>
        </w:trPr>
        <w:tc>
          <w:tcPr>
            <w:tcW w:w="258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A300C4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История ислама</w:t>
            </w:r>
            <w:r>
              <w:rPr>
                <w:rFonts w:ascii="Times New Roman" w:eastAsia="Times New Roman" w:hAnsi="Times New Roman" w:cs="Times New Roman"/>
                <w:b/>
                <w:bCs/>
                <w:color w:val="000000"/>
                <w:sz w:val="24"/>
                <w:szCs w:val="24"/>
                <w:lang w:eastAsia="ru-RU"/>
              </w:rPr>
              <w:br/>
              <w:t>в России (1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054648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Принятие ислама народами России. Изменения в жизни людей с принятием ислама.</w:t>
            </w:r>
          </w:p>
          <w:p w14:paraId="30A23DC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Изучение ислама в мусульманской школе</w:t>
            </w:r>
          </w:p>
        </w:tc>
        <w:tc>
          <w:tcPr>
            <w:tcW w:w="8477" w:type="dxa"/>
            <w:tcBorders>
              <w:top w:val="single" w:sz="4" w:space="0" w:color="000000"/>
              <w:left w:val="single" w:sz="4" w:space="0" w:color="000000"/>
              <w:bottom w:val="single" w:sz="4" w:space="0" w:color="000000"/>
              <w:right w:val="single" w:sz="4" w:space="0" w:color="000000"/>
            </w:tcBorders>
            <w:tcMar>
              <w:top w:w="113" w:type="dxa"/>
              <w:left w:w="113" w:type="dxa"/>
              <w:bottom w:w="136" w:type="dxa"/>
              <w:right w:w="113" w:type="dxa"/>
            </w:tcMar>
          </w:tcPr>
          <w:p w14:paraId="5B27E85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Прогнозировать результаты работы на уроке. Объяснять значение слов (терминов и понятий) с опорой на текст учебника. </w:t>
            </w:r>
          </w:p>
          <w:p w14:paraId="2509E3B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Осуществлять поиск необходимой информации для выполнения заданий.</w:t>
            </w:r>
          </w:p>
          <w:p w14:paraId="0770E81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Иметь представление о принятии ислама народами России, о территориях компактного проживания мусульман России.</w:t>
            </w:r>
          </w:p>
          <w:p w14:paraId="1183F48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содержание текста с иллюстративным рядом.</w:t>
            </w:r>
          </w:p>
          <w:p w14:paraId="0E48876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речевые средства, навыки смыслового чтения учебных текстов.</w:t>
            </w:r>
          </w:p>
          <w:p w14:paraId="0F805D2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Участвовать в беседе.</w:t>
            </w:r>
          </w:p>
          <w:p w14:paraId="4A81907B"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Проверять себя и самостоятельно оценивать свои достижения. </w:t>
            </w:r>
          </w:p>
        </w:tc>
      </w:tr>
      <w:tr w:rsidR="00B704DD" w14:paraId="33844AA6" w14:textId="77777777">
        <w:trPr>
          <w:trHeight w:val="60"/>
        </w:trPr>
        <w:tc>
          <w:tcPr>
            <w:tcW w:w="258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2AAEDA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Нравственные </w:t>
            </w:r>
            <w:r>
              <w:rPr>
                <w:rFonts w:ascii="Times New Roman" w:eastAsia="Times New Roman" w:hAnsi="Times New Roman" w:cs="Times New Roman"/>
                <w:b/>
                <w:bCs/>
                <w:color w:val="000000"/>
                <w:sz w:val="24"/>
                <w:szCs w:val="24"/>
                <w:lang w:eastAsia="ru-RU"/>
              </w:rPr>
              <w:br/>
              <w:t xml:space="preserve">основы ислама </w:t>
            </w:r>
            <w:r>
              <w:rPr>
                <w:rFonts w:ascii="Times New Roman" w:eastAsia="Times New Roman" w:hAnsi="Times New Roman" w:cs="Times New Roman"/>
                <w:b/>
                <w:bCs/>
                <w:color w:val="000000"/>
                <w:sz w:val="24"/>
                <w:szCs w:val="24"/>
                <w:lang w:eastAsia="ru-RU"/>
              </w:rPr>
              <w:br/>
              <w:t>(9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26C97F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Нравственный облик мусульманина. О дружбе и взаимопомощи.</w:t>
            </w:r>
          </w:p>
          <w:p w14:paraId="7B0F505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Умение творить добро и его роль в жизни человека. Биографии людей, посвящающих свою жизнь служению стране, людям, как пример сотворения добра.</w:t>
            </w:r>
          </w:p>
          <w:p w14:paraId="158B44B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Дружба и взаимопомощь. Традиции крепкой дружбы. Хадисы о дружелюбии, взаимопомощи людей. Аяты Корана об отношении к людям. Обычай куначества, </w:t>
            </w:r>
            <w:r>
              <w:rPr>
                <w:rFonts w:ascii="Times New Roman" w:eastAsia="Times New Roman" w:hAnsi="Times New Roman" w:cs="Times New Roman"/>
                <w:color w:val="000000"/>
                <w:sz w:val="24"/>
                <w:szCs w:val="24"/>
                <w:lang w:eastAsia="ru-RU"/>
              </w:rPr>
              <w:lastRenderedPageBreak/>
              <w:t>побратимства. Пословицы и поговорки о дружбе. Дружба и взаимопомощь как общечеловеческие ценности, их роль в жизни мусульман, в выстраивании прочного союза с народами России, исповедующими православие, буддизм и иудаизм.</w:t>
            </w:r>
          </w:p>
          <w:p w14:paraId="1AD747F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Семья в исламе, её значение для мусульманина. Любовь — главное объединяющее начало в семье мусульманина: любовь родителей друг к другу, к детям; любовь детей к родителям. Качества человека, необходимые для создания прочной семьи. Обязанности членов семьи по отношению друг к другу. Семейные обязанности мужа и жены. Родительская любовь. Обязанности родителей по отношению к детям. Отношение детей к родителям.</w:t>
            </w:r>
          </w:p>
          <w:p w14:paraId="4FF1A141" w14:textId="77777777" w:rsidR="00B704DD" w:rsidRDefault="00A30F83">
            <w:pPr>
              <w:widowControl w:val="0"/>
              <w:spacing w:after="0" w:line="200" w:lineRule="atLeast"/>
              <w:rPr>
                <w:rFonts w:ascii="Times New Roman" w:eastAsia="Times New Roman" w:hAnsi="Times New Roman" w:cs="Times New Roman"/>
                <w:color w:val="000000"/>
                <w:spacing w:val="-2"/>
                <w:sz w:val="24"/>
                <w:szCs w:val="24"/>
                <w:lang w:eastAsia="ru-RU"/>
              </w:rPr>
            </w:pPr>
            <w:r>
              <w:rPr>
                <w:rFonts w:ascii="Times New Roman" w:eastAsia="Times New Roman" w:hAnsi="Times New Roman" w:cs="Times New Roman"/>
                <w:color w:val="000000"/>
                <w:spacing w:val="-2"/>
                <w:sz w:val="24"/>
                <w:szCs w:val="24"/>
                <w:lang w:eastAsia="ru-RU"/>
              </w:rPr>
              <w:t xml:space="preserve">Отношение мусульман к старшим: постаревшим родителям, пожилым людям. Правила поведения молодых в </w:t>
            </w:r>
            <w:r>
              <w:rPr>
                <w:rFonts w:ascii="Times New Roman" w:eastAsia="Times New Roman" w:hAnsi="Times New Roman" w:cs="Times New Roman"/>
                <w:color w:val="000000"/>
                <w:spacing w:val="-2"/>
                <w:sz w:val="24"/>
                <w:szCs w:val="24"/>
                <w:lang w:eastAsia="ru-RU"/>
              </w:rPr>
              <w:lastRenderedPageBreak/>
              <w:t>присутствии старших. Почитание старших как общечеловеческая нравственная ценность.</w:t>
            </w:r>
          </w:p>
          <w:p w14:paraId="03C42D7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Традиции гостеприимства. Обычаи приёма гостей, проведения застолья. Запрет на спиртное.</w:t>
            </w:r>
          </w:p>
          <w:p w14:paraId="18118C9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Одаривание подарками и угощениями гостя. Поведение гостя, его подарки детям хозяев дома, обычай приходить в гости не с пустыми руками.</w:t>
            </w:r>
          </w:p>
          <w:p w14:paraId="744C676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Информация о сходных явлениях и понятиях, существующих в других религиозных культурах народов России. «Золотое правило нравственности» в исламе</w:t>
            </w:r>
          </w:p>
        </w:tc>
        <w:tc>
          <w:tcPr>
            <w:tcW w:w="847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228E59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Прогнозировать после совместного анализа результаты работы на уроке.</w:t>
            </w:r>
          </w:p>
          <w:p w14:paraId="65FCAAC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текст, находить в нём незнакомые слова и выражения, выяснять их значение.</w:t>
            </w:r>
          </w:p>
          <w:p w14:paraId="29311EE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Изучать основные понятия урока: нравственные ценности, счастье, добрые отношения, любовь к Родине, защита Отечества; добро, доброе дело, благотворительность; бескорыстие, взаимопомощь, дружелюбие, кунак, куначество, побратимство, побратимы; семья, прочный семейный союз, семейные обязанности, счастье, согласие; родительская любовь, родительский дом, трудолюбие, труд и учёба, предостережение от вредных привычек; любовь и уважение к родителям; почтение к старшим, к любому пожилому человеку; гостеприимство, рад</w:t>
            </w:r>
            <w:r>
              <w:rPr>
                <w:rFonts w:ascii="Times New Roman" w:eastAsia="Times New Roman" w:hAnsi="Times New Roman" w:cs="Times New Roman"/>
                <w:color w:val="000000"/>
                <w:sz w:val="24"/>
                <w:szCs w:val="24"/>
                <w:lang w:eastAsia="ru-RU"/>
              </w:rPr>
              <w:t>ушие, хлебосольство, щедрость, приветливость, гостинцы, застолье, традиции, обычаи; образование, учение, медресе, мектеб, библиотека, мулла.</w:t>
            </w:r>
          </w:p>
          <w:p w14:paraId="5C7ACEF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Выявлять нравственные нормы, анализировать жизненные ситуации, выбирать нравственные формы поведения, сопоставляя их с нормами религиозной </w:t>
            </w:r>
            <w:r>
              <w:rPr>
                <w:rFonts w:ascii="Times New Roman" w:eastAsia="Times New Roman" w:hAnsi="Times New Roman" w:cs="Times New Roman"/>
                <w:color w:val="000000"/>
                <w:sz w:val="24"/>
                <w:szCs w:val="24"/>
                <w:lang w:eastAsia="ru-RU"/>
              </w:rPr>
              <w:lastRenderedPageBreak/>
              <w:t>(исламской) культуры; слушать собеседника и излагать своё мнение, участвовать в беседе.</w:t>
            </w:r>
          </w:p>
          <w:p w14:paraId="6E61E3A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содержание текста с иллюстративным рядом.</w:t>
            </w:r>
          </w:p>
          <w:p w14:paraId="3C670097"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Искать необходимую информацию, готовить сообщения по выбранной теме.</w:t>
            </w:r>
          </w:p>
          <w:p w14:paraId="568E7DF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tc>
      </w:tr>
      <w:tr w:rsidR="00B704DD" w14:paraId="28BCD6D4" w14:textId="77777777">
        <w:trPr>
          <w:trHeight w:val="60"/>
        </w:trPr>
        <w:tc>
          <w:tcPr>
            <w:tcW w:w="258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5307FD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Наука, искусство — достижения исламской культуры. Мечеть (3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0A479F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Ценность и польза образования. Отношение мусульман к образованию. Школы в мусульманской культуре. Мулла и его роль в обучении детей. Обучение в школах для мальчиков — </w:t>
            </w:r>
            <w:r>
              <w:rPr>
                <w:rFonts w:ascii="Times New Roman" w:eastAsia="Times New Roman" w:hAnsi="Times New Roman" w:cs="Times New Roman"/>
                <w:color w:val="000000"/>
                <w:sz w:val="24"/>
                <w:szCs w:val="24"/>
                <w:lang w:eastAsia="ru-RU"/>
              </w:rPr>
              <w:lastRenderedPageBreak/>
              <w:t>мектеб.</w:t>
            </w:r>
          </w:p>
          <w:p w14:paraId="20E91C4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Обучение девочек дома. Высшие исламские школы — медресе.</w:t>
            </w:r>
          </w:p>
          <w:p w14:paraId="29EDC3A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Бухара — древний центр знаний в мусульманской культуре. Медресе в России. Развитие научных знаний в исламской культуре. Вклад мусульманских учёных в историю человечества: труды по математике, физике, медицине, астрономии, географии и другим наукам. «Дома мудрости» в истории ислама.</w:t>
            </w:r>
          </w:p>
          <w:p w14:paraId="2178AA6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Абу Али Ибн Сина, или Авиценна, — один из величайших учёных-медиков.</w:t>
            </w:r>
          </w:p>
          <w:p w14:paraId="2D2EE4A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Искусство ислама, его своеобразие, обусловленное основами вероучения мусульман.</w:t>
            </w:r>
          </w:p>
          <w:p w14:paraId="7B059D7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Изречения Корана, благие пожелания добра и мира в произведениях искусства: архитектура (внутреннее убранство и внешнее украшение мечетей, </w:t>
            </w:r>
            <w:r>
              <w:rPr>
                <w:rFonts w:ascii="Times New Roman" w:eastAsia="Times New Roman" w:hAnsi="Times New Roman" w:cs="Times New Roman"/>
                <w:color w:val="000000"/>
                <w:sz w:val="24"/>
                <w:szCs w:val="24"/>
                <w:lang w:eastAsia="ru-RU"/>
              </w:rPr>
              <w:lastRenderedPageBreak/>
              <w:t>минаретов, мавзолеев), арабские орнаменты, декоративно-прикладное искусство.</w:t>
            </w:r>
          </w:p>
          <w:p w14:paraId="21771283" w14:textId="77777777" w:rsidR="00B704DD" w:rsidRDefault="00A30F83">
            <w:pPr>
              <w:widowControl w:val="0"/>
              <w:spacing w:after="0" w:line="200" w:lineRule="atLeast"/>
              <w:rPr>
                <w:rFonts w:ascii="Times New Roman" w:eastAsia="Times New Roman" w:hAnsi="Times New Roman" w:cs="Times New Roman"/>
                <w:color w:val="000000"/>
                <w:spacing w:val="-1"/>
                <w:sz w:val="24"/>
                <w:szCs w:val="24"/>
                <w:lang w:eastAsia="ru-RU"/>
              </w:rPr>
            </w:pPr>
            <w:r>
              <w:rPr>
                <w:rFonts w:ascii="Times New Roman" w:eastAsia="Times New Roman" w:hAnsi="Times New Roman" w:cs="Times New Roman"/>
                <w:color w:val="000000"/>
                <w:spacing w:val="-1"/>
                <w:sz w:val="24"/>
                <w:szCs w:val="24"/>
                <w:lang w:eastAsia="ru-RU"/>
              </w:rPr>
              <w:t>Арабская вязь — «музыка для глаз». Искусство каллиграфии в исламской культуре.</w:t>
            </w:r>
          </w:p>
          <w:p w14:paraId="700DE04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Шамаилы</w:t>
            </w:r>
            <w:r>
              <w:rPr>
                <w:rFonts w:ascii="Times New Roman" w:eastAsia="Times New Roman" w:hAnsi="Times New Roman" w:cs="Times New Roman"/>
                <w:color w:val="000000"/>
                <w:sz w:val="24"/>
                <w:szCs w:val="24"/>
                <w:lang w:eastAsia="ru-RU"/>
              </w:rPr>
              <w:t> — картинки с изречениями из Корана, с изображениями мечетей. Необычные сочные сочетания цветов как воплощение идеи восхваления Аллаха и представления о рае.</w:t>
            </w:r>
          </w:p>
          <w:p w14:paraId="5F615EC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Архитектура исламского мира: мечети, минареты, мавзолеи, дворцы, медресе. Внутреннее украшение архитектурных памятников исламской культуры: мозаика, керамическая плитка, изразцы, орнаменты, искусно сделанные люстры, ажурные оконные решётки, ковры и пр. Исламские мотивы в декоративно-прикладном искусстве. Предметы домашнего быта — ковры, одежда, оружие, посуда, </w:t>
            </w:r>
            <w:r>
              <w:rPr>
                <w:rFonts w:ascii="Times New Roman" w:eastAsia="Times New Roman" w:hAnsi="Times New Roman" w:cs="Times New Roman"/>
                <w:color w:val="000000"/>
                <w:sz w:val="24"/>
                <w:szCs w:val="24"/>
                <w:lang w:eastAsia="ru-RU"/>
              </w:rPr>
              <w:lastRenderedPageBreak/>
              <w:t>украшения и другие произведения искусства, созданные в мусульманской культуре с древних времён.</w:t>
            </w:r>
          </w:p>
          <w:p w14:paraId="357DDC9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Информация о сходных явлениях и понятиях, существующих в других религиозных культурах народов России</w:t>
            </w:r>
          </w:p>
        </w:tc>
        <w:tc>
          <w:tcPr>
            <w:tcW w:w="847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885A1E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Прогнозировать после совместного анализа результаты работы на уроке.</w:t>
            </w:r>
          </w:p>
          <w:p w14:paraId="79A18C4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текст, находить в нём незнакомые слова, выяснять их значение.</w:t>
            </w:r>
          </w:p>
          <w:p w14:paraId="458EC2A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Воспринимать на слух прочитанное.</w:t>
            </w:r>
          </w:p>
          <w:p w14:paraId="10CE521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Описывать виды искусства в исламе, их особенности: декоративно-прикладное искусство, каллиграфия, орнаменты, геометрический узор, шамаилы; архитектура: мечети, минареты, мавзолеи, дворцы, медресе; декор, изразцовые плитки и т. д.</w:t>
            </w:r>
          </w:p>
          <w:p w14:paraId="56310D6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Обосновывать с помощью педагога значение произведений искусства в жизни общества, ценность образования как личную потребность в самосовершенствовании и саморазвитии.</w:t>
            </w:r>
          </w:p>
          <w:p w14:paraId="32DB433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Понимать роль искусства и науки в развитии исламской культуры.</w:t>
            </w:r>
          </w:p>
          <w:p w14:paraId="20AD796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Описывать отдельные произведения исламского искусства.</w:t>
            </w:r>
          </w:p>
          <w:p w14:paraId="3A18478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об одном из видных мусульманских ученых, об архитектуре исламского мира с использованием визуализации (презентация, план-вопрос).</w:t>
            </w:r>
          </w:p>
          <w:p w14:paraId="507BF1D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с иллюстративным материалом учебника.</w:t>
            </w:r>
          </w:p>
          <w:p w14:paraId="3DF96DA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Систематизировать представленный в учебнике иллюстративный материал по видам исламского искусства.</w:t>
            </w:r>
          </w:p>
          <w:p w14:paraId="24F010A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Уметь представлять доклады, сообщения, презентации о достижениях мусульман в развитии научных знаний из разных областей, используя различный иллюстративный ряд (плакаты, макеты, отдельные слайды, таблицы, графики, схемы и др.)</w:t>
            </w:r>
          </w:p>
        </w:tc>
      </w:tr>
      <w:tr w:rsidR="00B704DD" w14:paraId="2B6F8384" w14:textId="77777777">
        <w:trPr>
          <w:trHeight w:val="60"/>
        </w:trPr>
        <w:tc>
          <w:tcPr>
            <w:tcW w:w="258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F8A40E7"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Мусульманское летоисчисление</w:t>
            </w:r>
          </w:p>
          <w:p w14:paraId="25E8DF7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Праздники ислама (1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1D1DAA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Начало мусульманского летоисчисления. Отличие мусульманского календаря от гри</w:t>
            </w:r>
            <w:r>
              <w:rPr>
                <w:rFonts w:ascii="Times New Roman" w:eastAsia="Times New Roman" w:hAnsi="Times New Roman" w:cs="Times New Roman"/>
                <w:color w:val="000000"/>
                <w:spacing w:val="-2"/>
                <w:sz w:val="24"/>
                <w:szCs w:val="24"/>
                <w:lang w:eastAsia="ru-RU"/>
              </w:rPr>
              <w:t>горианского. Подвижность дат</w:t>
            </w:r>
            <w:r>
              <w:rPr>
                <w:rFonts w:ascii="Times New Roman" w:eastAsia="Times New Roman" w:hAnsi="Times New Roman" w:cs="Times New Roman"/>
                <w:color w:val="000000"/>
                <w:sz w:val="24"/>
                <w:szCs w:val="24"/>
                <w:lang w:eastAsia="ru-RU"/>
              </w:rPr>
              <w:t xml:space="preserve"> исламских праздников, обусловленная несовпадением солнечного и лунного календарей.</w:t>
            </w:r>
          </w:p>
          <w:p w14:paraId="1ABF281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Главный праздник мусульман — Курбан-байрам (праздник жертвоприношения), завершающий хадж (паломничество в Мекку). История праздника, его ритуалы, последовательность событий и др.</w:t>
            </w:r>
          </w:p>
          <w:p w14:paraId="3272D7B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Второй большой праздник мусульман — Ураза-байрам, </w:t>
            </w:r>
            <w:r>
              <w:rPr>
                <w:rFonts w:ascii="Times New Roman" w:eastAsia="Times New Roman" w:hAnsi="Times New Roman" w:cs="Times New Roman"/>
                <w:color w:val="000000"/>
                <w:sz w:val="24"/>
                <w:szCs w:val="24"/>
                <w:lang w:eastAsia="ru-RU"/>
              </w:rPr>
              <w:lastRenderedPageBreak/>
              <w:t>завершающий пост в месяц Рамадан; его ритуальные события.</w:t>
            </w:r>
          </w:p>
          <w:p w14:paraId="7ACB93D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Памятные даты мусульман: Лейлят аль-кадр (ночь ниспослания Корана), Маулид (день рождения пророка Мухаммада) и др.</w:t>
            </w:r>
          </w:p>
          <w:p w14:paraId="6EF3E76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Народный весенний праздник плуга у тюркских народов Поволжья — Сабантуй и его особенности.</w:t>
            </w:r>
          </w:p>
          <w:p w14:paraId="1E00AF0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Праздник народов Кавказа и Средней Азии — Навруз (встреча весеннего равноденствия 21 марта).</w:t>
            </w:r>
          </w:p>
          <w:p w14:paraId="1B47BFA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Информация о сходных праздниках, событиях, явлениях и понятиях, существующих в других религиозных культурах народов России</w:t>
            </w:r>
          </w:p>
        </w:tc>
        <w:tc>
          <w:tcPr>
            <w:tcW w:w="8477"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A90BCF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Прогнозировать после совместного анализа результаты работы на уроке.</w:t>
            </w:r>
          </w:p>
          <w:p w14:paraId="0DAE324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текст, находить в нём незнакомые и непонятные слова и выражения, выяснять их значение.</w:t>
            </w:r>
          </w:p>
          <w:p w14:paraId="6ECB08B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Воспринимать на слух прочитанное.</w:t>
            </w:r>
          </w:p>
          <w:p w14:paraId="7E19F5D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Описывать праздники мусульман, особенности праздников в исламской религиозной культуре, ритуалы и традиции.</w:t>
            </w:r>
          </w:p>
          <w:p w14:paraId="44F8730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Выявлять роль и значение праздников для мусульман — Курбан-байрам, Ураза-байрам, Сабантуй, Навруз, Маулид, Лейлят аль-кадр и др.</w:t>
            </w:r>
          </w:p>
          <w:p w14:paraId="0A6273A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Рассказывать о праздниках на основе проектных презентаций. </w:t>
            </w:r>
          </w:p>
          <w:p w14:paraId="7DFB441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Обосновывать нравственный смысл ритуальных действий, поведения верующих во время праздников</w:t>
            </w:r>
          </w:p>
        </w:tc>
      </w:tr>
      <w:tr w:rsidR="00B704DD" w14:paraId="440C81CE" w14:textId="77777777">
        <w:trPr>
          <w:trHeight w:val="3312"/>
        </w:trPr>
        <w:tc>
          <w:tcPr>
            <w:tcW w:w="2580" w:type="dxa"/>
            <w:tcBorders>
              <w:top w:val="single" w:sz="4" w:space="0" w:color="000000"/>
              <w:left w:val="single" w:sz="4" w:space="0" w:color="000000"/>
              <w:bottom w:val="single" w:sz="4" w:space="0" w:color="000000"/>
              <w:right w:val="single" w:sz="6" w:space="0" w:color="000000"/>
            </w:tcBorders>
            <w:tcMar>
              <w:top w:w="113" w:type="dxa"/>
              <w:left w:w="170" w:type="dxa"/>
              <w:bottom w:w="136" w:type="dxa"/>
              <w:right w:w="170" w:type="dxa"/>
            </w:tcMar>
          </w:tcPr>
          <w:p w14:paraId="7015271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Любовь и уважение к Отечеству (1 ч)</w:t>
            </w:r>
          </w:p>
        </w:tc>
        <w:tc>
          <w:tcPr>
            <w:tcW w:w="3544" w:type="dxa"/>
            <w:tcBorders>
              <w:top w:val="single" w:sz="4" w:space="0" w:color="000000"/>
              <w:left w:val="single" w:sz="6" w:space="0" w:color="000000"/>
              <w:bottom w:val="single" w:sz="4" w:space="0" w:color="000000"/>
              <w:right w:val="single" w:sz="6" w:space="0" w:color="000000"/>
            </w:tcBorders>
            <w:tcMar>
              <w:top w:w="113" w:type="dxa"/>
              <w:left w:w="170" w:type="dxa"/>
              <w:bottom w:w="136" w:type="dxa"/>
              <w:right w:w="170" w:type="dxa"/>
            </w:tcMar>
          </w:tcPr>
          <w:p w14:paraId="768A33F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Этапы становления духовных традиций России. Любовь — основа человеческой жизни. </w:t>
            </w:r>
          </w:p>
          <w:p w14:paraId="2EF7653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Служение человека обществу, Родине. Патриотизм многонационального и многоконфессионального народа России. Духовное наследие и культурные традиции России. Любовь и уважение к Отечеству — объединяющее начало народов, проживающих в Российской Федерации.</w:t>
            </w:r>
          </w:p>
          <w:p w14:paraId="63F2BF8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Внеурочная деятельность: посещение мемориальной или музейной экспозиции, посвящённой защитникам Отечества</w:t>
            </w:r>
          </w:p>
        </w:tc>
        <w:tc>
          <w:tcPr>
            <w:tcW w:w="8477" w:type="dxa"/>
            <w:tcBorders>
              <w:top w:val="single" w:sz="4" w:space="0" w:color="000000"/>
              <w:left w:val="single" w:sz="6" w:space="0" w:color="000000"/>
              <w:bottom w:val="single" w:sz="4" w:space="0" w:color="000000"/>
              <w:right w:val="single" w:sz="4" w:space="0" w:color="000000"/>
            </w:tcBorders>
            <w:tcMar>
              <w:top w:w="113" w:type="dxa"/>
              <w:left w:w="170" w:type="dxa"/>
              <w:bottom w:w="136" w:type="dxa"/>
              <w:right w:w="170" w:type="dxa"/>
            </w:tcMar>
          </w:tcPr>
          <w:p w14:paraId="72AA81F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Прогнозировать после совместного анализа результаты работы на уроке.</w:t>
            </w:r>
          </w:p>
          <w:p w14:paraId="1249F95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текст, находить в нём незнакомые и непонятные слова и выражения, выяснять их значение.</w:t>
            </w:r>
          </w:p>
          <w:p w14:paraId="3AEE5EA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Определять понятия с опорой на учебник: служение, патриотизм.</w:t>
            </w:r>
          </w:p>
          <w:p w14:paraId="65B14E4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Закреплять и систематизировать представления об основном содержании учебника, важнейших понятиях предмета; знания о духовных традициях многонационального народа России, о духовном мире человека, о культурных традициях в жизни человека, семьи, общества; о ценности любви в отношениях между людьми и по отношению к Родине.</w:t>
            </w:r>
          </w:p>
          <w:p w14:paraId="5E1418E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на учебные вопросы, соотносить определения с понятиями; делать выводы; правильно использовать основные понятия предмета в устной и письменной речи. Проверять себя и самостоятельно оценивать свои достижения.</w:t>
            </w:r>
          </w:p>
        </w:tc>
      </w:tr>
    </w:tbl>
    <w:p w14:paraId="2EDC898A" w14:textId="77777777" w:rsidR="00B704DD" w:rsidRDefault="00B704DD">
      <w:pPr>
        <w:widowControl w:val="0"/>
        <w:spacing w:after="0" w:line="238" w:lineRule="atLeast"/>
        <w:jc w:val="both"/>
        <w:rPr>
          <w:rFonts w:ascii="Times New Roman" w:eastAsia="Times New Roman" w:hAnsi="Times New Roman" w:cs="Times New Roman"/>
          <w:color w:val="000000"/>
          <w:sz w:val="24"/>
          <w:szCs w:val="24"/>
          <w:lang w:eastAsia="ru-RU"/>
        </w:rPr>
      </w:pPr>
    </w:p>
    <w:p w14:paraId="5D953478" w14:textId="77777777" w:rsidR="00B704DD" w:rsidRDefault="00A30F83">
      <w:pPr>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br w:type="page" w:clear="all"/>
      </w:r>
    </w:p>
    <w:p w14:paraId="400AC86B" w14:textId="77777777" w:rsidR="00B704DD" w:rsidRDefault="00A30F83">
      <w:pPr>
        <w:pStyle w:val="2"/>
        <w:rPr>
          <w:rFonts w:eastAsia="Times New Roman"/>
          <w:sz w:val="32"/>
          <w:szCs w:val="32"/>
          <w:lang w:eastAsia="ru-RU"/>
        </w:rPr>
      </w:pPr>
      <w:bookmarkStart w:id="40" w:name="_Toc139398169"/>
      <w:bookmarkStart w:id="41" w:name="_Toc142325919"/>
      <w:r>
        <w:rPr>
          <w:rFonts w:eastAsia="Times New Roman"/>
          <w:lang w:eastAsia="ru-RU"/>
        </w:rPr>
        <w:lastRenderedPageBreak/>
        <w:t>Модуль «Основы буддийской культуры»</w:t>
      </w:r>
      <w:r>
        <w:rPr>
          <w:rFonts w:eastAsia="Times New Roman"/>
          <w:lang w:eastAsia="ru-RU"/>
        </w:rPr>
        <w:t xml:space="preserve"> (34 ч</w:t>
      </w:r>
      <w:bookmarkEnd w:id="40"/>
      <w:r>
        <w:rPr>
          <w:rFonts w:eastAsia="Times New Roman"/>
          <w:lang w:eastAsia="ru-RU"/>
        </w:rPr>
        <w:t>аса)</w:t>
      </w:r>
      <w:bookmarkEnd w:id="41"/>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8"/>
        <w:gridCol w:w="3544"/>
        <w:gridCol w:w="8505"/>
      </w:tblGrid>
      <w:tr w:rsidR="00B704DD" w14:paraId="34BC7CFD" w14:textId="77777777">
        <w:trPr>
          <w:trHeight w:val="59"/>
        </w:trPr>
        <w:tc>
          <w:tcPr>
            <w:tcW w:w="2518" w:type="dxa"/>
            <w:shd w:val="clear" w:color="auto" w:fill="auto"/>
          </w:tcPr>
          <w:p w14:paraId="78B78F21" w14:textId="77777777" w:rsidR="00B704DD" w:rsidRDefault="00A30F83">
            <w:pPr>
              <w:widowControl w:val="0"/>
              <w:spacing w:after="0" w:line="200" w:lineRule="atLeast"/>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Тема</w:t>
            </w:r>
          </w:p>
        </w:tc>
        <w:tc>
          <w:tcPr>
            <w:tcW w:w="3544" w:type="dxa"/>
            <w:shd w:val="clear" w:color="auto" w:fill="auto"/>
          </w:tcPr>
          <w:p w14:paraId="34FAD229" w14:textId="77777777" w:rsidR="00B704DD" w:rsidRDefault="00A30F83">
            <w:pPr>
              <w:widowControl w:val="0"/>
              <w:spacing w:after="0" w:line="200" w:lineRule="atLeast"/>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Основное содержание</w:t>
            </w:r>
          </w:p>
        </w:tc>
        <w:tc>
          <w:tcPr>
            <w:tcW w:w="8505" w:type="dxa"/>
            <w:shd w:val="clear" w:color="auto" w:fill="auto"/>
          </w:tcPr>
          <w:p w14:paraId="155D3B66" w14:textId="77777777" w:rsidR="00B704DD" w:rsidRDefault="00A30F83">
            <w:pPr>
              <w:widowControl w:val="0"/>
              <w:spacing w:after="0" w:line="200" w:lineRule="atLeast"/>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Характеристика основных видов деятельности обучающихся</w:t>
            </w:r>
          </w:p>
        </w:tc>
      </w:tr>
      <w:tr w:rsidR="00B704DD" w14:paraId="3E0183A8" w14:textId="77777777">
        <w:trPr>
          <w:trHeight w:val="4743"/>
        </w:trPr>
        <w:tc>
          <w:tcPr>
            <w:tcW w:w="2518" w:type="dxa"/>
            <w:shd w:val="clear" w:color="auto" w:fill="auto"/>
          </w:tcPr>
          <w:p w14:paraId="3E13D3F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Россия — наша Родина (1 ч)</w:t>
            </w:r>
          </w:p>
        </w:tc>
        <w:tc>
          <w:tcPr>
            <w:tcW w:w="3544" w:type="dxa"/>
            <w:shd w:val="clear" w:color="auto" w:fill="auto"/>
          </w:tcPr>
          <w:p w14:paraId="19B6C32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Россия — многонациональное государство. Культурные традиции и вечные ценности. Духовный мир человека. Значение духовности, нравственности, морали для жизни и деятельности человека, семьи, общества. Культурное многообразие России</w:t>
            </w:r>
          </w:p>
        </w:tc>
        <w:tc>
          <w:tcPr>
            <w:tcW w:w="8505" w:type="dxa"/>
            <w:shd w:val="clear" w:color="auto" w:fill="auto"/>
          </w:tcPr>
          <w:p w14:paraId="136A948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Ориентироваться в тексте учебника, разбираться в условных обозначениях учебника и применять систему условных обозначений при выполнении заданий.</w:t>
            </w:r>
          </w:p>
          <w:p w14:paraId="7ACFD5B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текст, находить в нём незнакомые слова, выяснять их значение.</w:t>
            </w:r>
          </w:p>
          <w:p w14:paraId="1246471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Осмыслять содержание прочитанного текста с помощью вопросов и пересказа.</w:t>
            </w:r>
          </w:p>
          <w:p w14:paraId="2D22EC9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устно и письменно (после совместного анализа) на вопросы.</w:t>
            </w:r>
          </w:p>
          <w:p w14:paraId="2FDB3A8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с опорой на текст о роли духовных традиций в жизни народов России, о культурных традициях и их значении в жизни человека, семьи, общества.</w:t>
            </w:r>
          </w:p>
          <w:p w14:paraId="0860B5B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Обсуждать основные понятия урока: вечные ценности, духовный мир, морально-этические нормы, Родина, народ, Отечество, светский, символ, культурные традиции, этика. Объяснять значение слов (терминов и понятий) с опорой на текст учебника.</w:t>
            </w:r>
          </w:p>
          <w:p w14:paraId="0129010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Комментировать иллюстративный ряд учебника, электронного приложения, рабочей тетради; соотносить текст с иллюстрациями.</w:t>
            </w:r>
          </w:p>
          <w:p w14:paraId="1D1A576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Показывать границы Российской Федерации на карте.</w:t>
            </w:r>
          </w:p>
          <w:p w14:paraId="16987BD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Анализировать учебный и художественные тексты, соотносить пословицы и поговорки с темой урока по наводящим вопросам.</w:t>
            </w:r>
          </w:p>
          <w:p w14:paraId="72D3AF8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Проверять себя и самостоятельно оценивать свои достижения </w:t>
            </w:r>
          </w:p>
        </w:tc>
      </w:tr>
      <w:tr w:rsidR="00B704DD" w14:paraId="30F85491" w14:textId="77777777">
        <w:trPr>
          <w:trHeight w:val="60"/>
        </w:trPr>
        <w:tc>
          <w:tcPr>
            <w:tcW w:w="2518" w:type="dxa"/>
            <w:shd w:val="clear" w:color="auto" w:fill="auto"/>
          </w:tcPr>
          <w:p w14:paraId="5B24895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Культура и религия. Введение в буддийскую духовную традицию (2 ч)</w:t>
            </w:r>
          </w:p>
        </w:tc>
        <w:tc>
          <w:tcPr>
            <w:tcW w:w="3544" w:type="dxa"/>
            <w:shd w:val="clear" w:color="auto" w:fill="auto"/>
          </w:tcPr>
          <w:p w14:paraId="23B5A91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Культура и религия. Место религии в культуре. Мировые религии и их влияние на духовное развитие человечества. Буддизм как мировая религия.</w:t>
            </w:r>
          </w:p>
          <w:p w14:paraId="0B25CDE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Возникновение буддизма. Будда Шакьямуни — основатель буддизма. </w:t>
            </w:r>
          </w:p>
        </w:tc>
        <w:tc>
          <w:tcPr>
            <w:tcW w:w="8505" w:type="dxa"/>
            <w:shd w:val="clear" w:color="auto" w:fill="auto"/>
          </w:tcPr>
          <w:p w14:paraId="4459B16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и рассуждать о необходимости соблюдения нравственных норм жизни.</w:t>
            </w:r>
          </w:p>
          <w:p w14:paraId="3FF767A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по образцу содержание художественного текста с учебным текстом.</w:t>
            </w:r>
          </w:p>
          <w:p w14:paraId="1150441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Готовить с помощью взрослого сообщение по материалу, представленному в таблице.</w:t>
            </w:r>
          </w:p>
          <w:p w14:paraId="4F50F8B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ключевые понятия урока в устной и письменной речи.</w:t>
            </w:r>
          </w:p>
          <w:p w14:paraId="7061DCC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p w14:paraId="755F411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на вопросы.</w:t>
            </w:r>
          </w:p>
          <w:p w14:paraId="624FF86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возникновении буддизма с опорой на план</w:t>
            </w:r>
          </w:p>
        </w:tc>
      </w:tr>
      <w:tr w:rsidR="00B704DD" w14:paraId="317AB4EE" w14:textId="77777777">
        <w:trPr>
          <w:trHeight w:val="6209"/>
        </w:trPr>
        <w:tc>
          <w:tcPr>
            <w:tcW w:w="2518" w:type="dxa"/>
            <w:tcBorders>
              <w:bottom w:val="single" w:sz="4" w:space="0" w:color="auto"/>
            </w:tcBorders>
            <w:shd w:val="clear" w:color="auto" w:fill="auto"/>
          </w:tcPr>
          <w:p w14:paraId="41D10269"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Основатель буддизма — Сиддхартха Гаутама.</w:t>
            </w:r>
          </w:p>
          <w:p w14:paraId="0A5657C8"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Будда и его учение </w:t>
            </w:r>
          </w:p>
          <w:p w14:paraId="2D723AC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(4 ч)</w:t>
            </w:r>
          </w:p>
        </w:tc>
        <w:tc>
          <w:tcPr>
            <w:tcW w:w="3544" w:type="dxa"/>
            <w:shd w:val="clear" w:color="auto" w:fill="auto"/>
          </w:tcPr>
          <w:p w14:paraId="12456A5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Страницы жизни будущего Будды: детство стремление найти причины человеческих страданий и горя; «рождение» человека Просветлённого.</w:t>
            </w:r>
          </w:p>
          <w:p w14:paraId="0C0E409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Буддийское предание о Будде Шакьямуни. Происхождение и рождение Будды. Детство и юность принца Сиддхартхи.</w:t>
            </w:r>
          </w:p>
          <w:p w14:paraId="19D17DC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Четыре встречи, изменившие жизнь Сиддхартхи Гаутамы. Уход Сиддхартхи из дворца. </w:t>
            </w:r>
          </w:p>
          <w:p w14:paraId="14D43F9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Жизнь Сиддхартхи в аскезе. Дерево Бодхи и просветление Будды Шакьямуни. </w:t>
            </w:r>
          </w:p>
          <w:p w14:paraId="2D97A7E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Четыре благородные истины буддизма и Восьмеричный путь избавления от страданий</w:t>
            </w:r>
          </w:p>
        </w:tc>
        <w:tc>
          <w:tcPr>
            <w:tcW w:w="8505" w:type="dxa"/>
            <w:shd w:val="clear" w:color="auto" w:fill="auto"/>
          </w:tcPr>
          <w:p w14:paraId="2E11C11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 учителя: будущий Будда — сын царя, жившего в Индии. Каким мальчиком был Сиддхартха. Учебный диалог: «Какое будущее могло ожидать царского сына? Почему он ушёл из дома и стал странствовать?» Рассматривание репродукции картины Н. Рериха «Будда». Обсуждение вопросов: «Какая обстановка окружает Будду? Располагает ли она к размышлению?»</w:t>
            </w:r>
          </w:p>
          <w:p w14:paraId="7A290CE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13E0142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вслух и про себя.</w:t>
            </w:r>
          </w:p>
          <w:p w14:paraId="167275F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Осмыслять содержание прочитанного текста с помощью вопросов и пересказа.</w:t>
            </w:r>
          </w:p>
          <w:p w14:paraId="40251F8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устно и письменно (после совместного анализа) на вопросы.</w:t>
            </w:r>
          </w:p>
          <w:p w14:paraId="6B36ABB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и рассуждать по наводящим вопросам о возможности и необходимости соблюдения нравственных норм, об осознанном отношении к жизни.</w:t>
            </w:r>
          </w:p>
          <w:p w14:paraId="2B65B3F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Приводить примеры нравственного поведения из личной жизни и произведений искусства по образцу.</w:t>
            </w:r>
          </w:p>
          <w:p w14:paraId="77B5DE9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Прогнозировать содержание учебного текста.</w:t>
            </w:r>
          </w:p>
          <w:p w14:paraId="1728910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Пересказывать и анализировать прочитанное.</w:t>
            </w:r>
          </w:p>
          <w:p w14:paraId="0A51B66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Сочинять рассказ по иллюстрации после совместного анализа.</w:t>
            </w:r>
          </w:p>
          <w:p w14:paraId="7BCF71F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с направляющей помощью этический смысл притчи с содержанием урока.</w:t>
            </w:r>
          </w:p>
          <w:p w14:paraId="60542E2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ключевые понятия урока в собственной устной и письменной речи.</w:t>
            </w:r>
          </w:p>
          <w:p w14:paraId="187B802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p w14:paraId="54EF7CC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на вопросы.</w:t>
            </w:r>
          </w:p>
          <w:p w14:paraId="0291E13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возникновении буддизма.</w:t>
            </w:r>
          </w:p>
        </w:tc>
      </w:tr>
      <w:tr w:rsidR="00B704DD" w14:paraId="1512527C" w14:textId="77777777">
        <w:trPr>
          <w:trHeight w:val="60"/>
        </w:trPr>
        <w:tc>
          <w:tcPr>
            <w:tcW w:w="2518" w:type="dxa"/>
            <w:tcBorders>
              <w:bottom w:val="single" w:sz="4" w:space="0" w:color="auto"/>
            </w:tcBorders>
            <w:shd w:val="clear" w:color="auto" w:fill="auto"/>
          </w:tcPr>
          <w:p w14:paraId="4B7BEB26"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Буддийский священный канон Трипитака (2 ч)</w:t>
            </w:r>
          </w:p>
          <w:p w14:paraId="6BF8F5BB" w14:textId="77777777" w:rsidR="00B704DD" w:rsidRDefault="00B704DD">
            <w:pPr>
              <w:widowControl w:val="0"/>
              <w:spacing w:after="0" w:line="200" w:lineRule="atLeast"/>
              <w:rPr>
                <w:rFonts w:ascii="Times New Roman" w:eastAsia="Times New Roman" w:hAnsi="Times New Roman" w:cs="Times New Roman"/>
                <w:color w:val="000000"/>
                <w:sz w:val="24"/>
                <w:szCs w:val="24"/>
                <w:lang w:eastAsia="ru-RU"/>
              </w:rPr>
            </w:pPr>
          </w:p>
        </w:tc>
        <w:tc>
          <w:tcPr>
            <w:tcW w:w="3544" w:type="dxa"/>
            <w:vMerge w:val="restart"/>
            <w:shd w:val="clear" w:color="auto" w:fill="auto"/>
          </w:tcPr>
          <w:p w14:paraId="48F7FA7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Буддийский священный канон. История возникновения Трипитаки.</w:t>
            </w:r>
          </w:p>
          <w:p w14:paraId="6C50D16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Составные части Трипитаки.</w:t>
            </w:r>
          </w:p>
          <w:p w14:paraId="737DD69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Особенности печати, хранения и чтения буддийских книг в тибетской традиции.</w:t>
            </w:r>
          </w:p>
          <w:p w14:paraId="3D9D98F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Буддийские монахи — знатоки священного канона. История появления «Ганджура». </w:t>
            </w:r>
          </w:p>
          <w:p w14:paraId="62016A2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«Ганджур» на территории России.</w:t>
            </w:r>
          </w:p>
          <w:p w14:paraId="6B517B9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Отношение буддистов к книгам</w:t>
            </w:r>
          </w:p>
        </w:tc>
        <w:tc>
          <w:tcPr>
            <w:tcW w:w="8505" w:type="dxa"/>
            <w:vMerge w:val="restart"/>
            <w:shd w:val="clear" w:color="auto" w:fill="auto"/>
          </w:tcPr>
          <w:p w14:paraId="2FFFE0A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Совместно прогнозировать содержание урока.</w:t>
            </w:r>
          </w:p>
          <w:p w14:paraId="065AE79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вслух и про себя.</w:t>
            </w:r>
          </w:p>
          <w:p w14:paraId="6873AC8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Осмыслять содержание прочитанного текста с помощью вопросов и пересказа.</w:t>
            </w:r>
          </w:p>
          <w:p w14:paraId="38AD952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устно и письменно на вопросы.</w:t>
            </w:r>
          </w:p>
          <w:p w14:paraId="763EB24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Изучать составные части Трипитаки, правила её хранения и чтения, нравственные ценности буддийского священного канона.</w:t>
            </w:r>
          </w:p>
          <w:p w14:paraId="5E4B57B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Размышлять и рассуждать о нравственной ценности буддийского священного </w:t>
            </w:r>
            <w:r>
              <w:rPr>
                <w:rFonts w:ascii="Times New Roman" w:eastAsia="Times New Roman" w:hAnsi="Times New Roman" w:cs="Times New Roman"/>
                <w:color w:val="000000"/>
                <w:sz w:val="24"/>
                <w:szCs w:val="24"/>
                <w:lang w:eastAsia="ru-RU"/>
              </w:rPr>
              <w:lastRenderedPageBreak/>
              <w:t>канона.</w:t>
            </w:r>
          </w:p>
          <w:p w14:paraId="0B6FF6C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Знать и называть священные тексты других религиозных культур; читать учебные тексты и фрагменты духовной литературы; готовить сообщения и подбирать к ним необходимый иллюстративный материал; применять навыки аудирования и осознанного построения речевых высказываний в соответствии с коммуникативными задачами.</w:t>
            </w:r>
          </w:p>
          <w:p w14:paraId="615BAD4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Заполнять таблицу; сопоставлять учебный текст и текст произведения художественной литературы; использовать ключевые понятия урока в собственной устной и письменной речи; работать в группах (парах) и представлять результаты коллективной работы, оценивать результаты самостоятельной работы</w:t>
            </w:r>
          </w:p>
        </w:tc>
      </w:tr>
      <w:tr w:rsidR="00B704DD" w14:paraId="5149D90C" w14:textId="77777777">
        <w:trPr>
          <w:trHeight w:val="59"/>
        </w:trPr>
        <w:tc>
          <w:tcPr>
            <w:tcW w:w="2518" w:type="dxa"/>
            <w:tcBorders>
              <w:top w:val="single" w:sz="4" w:space="0" w:color="auto"/>
            </w:tcBorders>
            <w:shd w:val="clear" w:color="auto" w:fill="auto"/>
          </w:tcPr>
          <w:p w14:paraId="7AF3178A" w14:textId="77777777" w:rsidR="00B704DD" w:rsidRDefault="00B704DD">
            <w:pPr>
              <w:widowControl w:val="0"/>
              <w:spacing w:after="0" w:line="240" w:lineRule="auto"/>
              <w:rPr>
                <w:rFonts w:ascii="Times New Roman" w:eastAsia="Times New Roman" w:hAnsi="Times New Roman" w:cs="Times New Roman"/>
                <w:sz w:val="24"/>
                <w:szCs w:val="24"/>
                <w:lang w:eastAsia="ru-RU"/>
              </w:rPr>
            </w:pPr>
          </w:p>
          <w:p w14:paraId="5ADB07AF" w14:textId="77777777" w:rsidR="00B704DD" w:rsidRDefault="00B704DD">
            <w:pPr>
              <w:widowControl w:val="0"/>
              <w:spacing w:after="0" w:line="240" w:lineRule="auto"/>
              <w:rPr>
                <w:rFonts w:ascii="Times New Roman" w:eastAsia="Times New Roman" w:hAnsi="Times New Roman" w:cs="Times New Roman"/>
                <w:sz w:val="24"/>
                <w:szCs w:val="24"/>
                <w:lang w:eastAsia="ru-RU"/>
              </w:rPr>
            </w:pPr>
          </w:p>
          <w:p w14:paraId="1FC2BCD6" w14:textId="77777777" w:rsidR="00B704DD" w:rsidRDefault="00B704DD">
            <w:pPr>
              <w:widowControl w:val="0"/>
              <w:pBdr>
                <w:top w:val="single" w:sz="4" w:space="1" w:color="auto"/>
              </w:pBdr>
              <w:spacing w:after="0" w:line="240" w:lineRule="auto"/>
              <w:rPr>
                <w:rFonts w:ascii="Times New Roman" w:eastAsia="Times New Roman" w:hAnsi="Times New Roman" w:cs="Times New Roman"/>
                <w:sz w:val="24"/>
                <w:szCs w:val="24"/>
                <w:lang w:eastAsia="ru-RU"/>
              </w:rPr>
            </w:pPr>
          </w:p>
          <w:p w14:paraId="0CD325AD" w14:textId="77777777" w:rsidR="00B704DD" w:rsidRDefault="00B704DD">
            <w:pPr>
              <w:widowControl w:val="0"/>
              <w:spacing w:after="0" w:line="240" w:lineRule="auto"/>
              <w:rPr>
                <w:rFonts w:ascii="Times New Roman" w:eastAsia="Times New Roman" w:hAnsi="Times New Roman" w:cs="Times New Roman"/>
                <w:sz w:val="24"/>
                <w:szCs w:val="24"/>
                <w:lang w:eastAsia="ru-RU"/>
              </w:rPr>
            </w:pPr>
          </w:p>
        </w:tc>
        <w:tc>
          <w:tcPr>
            <w:tcW w:w="3544" w:type="dxa"/>
            <w:vMerge/>
            <w:shd w:val="clear" w:color="auto" w:fill="auto"/>
          </w:tcPr>
          <w:p w14:paraId="1B591FB6" w14:textId="77777777" w:rsidR="00B704DD" w:rsidRDefault="00B704DD">
            <w:pPr>
              <w:widowControl w:val="0"/>
              <w:spacing w:after="0" w:line="200" w:lineRule="atLeast"/>
              <w:jc w:val="both"/>
              <w:rPr>
                <w:rFonts w:ascii="Times New Roman" w:eastAsia="Times New Roman" w:hAnsi="Times New Roman" w:cs="Times New Roman"/>
                <w:color w:val="000000"/>
                <w:sz w:val="24"/>
                <w:szCs w:val="24"/>
                <w:lang w:eastAsia="ru-RU"/>
              </w:rPr>
            </w:pPr>
          </w:p>
        </w:tc>
        <w:tc>
          <w:tcPr>
            <w:tcW w:w="8505" w:type="dxa"/>
            <w:vMerge/>
            <w:shd w:val="clear" w:color="auto" w:fill="auto"/>
          </w:tcPr>
          <w:p w14:paraId="452255FE" w14:textId="77777777" w:rsidR="00B704DD" w:rsidRDefault="00B704DD">
            <w:pPr>
              <w:widowControl w:val="0"/>
              <w:spacing w:after="0" w:line="200" w:lineRule="atLeast"/>
              <w:jc w:val="both"/>
              <w:rPr>
                <w:rFonts w:ascii="Times New Roman" w:eastAsia="Times New Roman" w:hAnsi="Times New Roman" w:cs="Times New Roman"/>
                <w:color w:val="000000"/>
                <w:sz w:val="24"/>
                <w:szCs w:val="24"/>
                <w:lang w:eastAsia="ru-RU"/>
              </w:rPr>
            </w:pPr>
          </w:p>
        </w:tc>
      </w:tr>
      <w:tr w:rsidR="00B704DD" w14:paraId="598C8C4C" w14:textId="77777777">
        <w:trPr>
          <w:trHeight w:val="3312"/>
        </w:trPr>
        <w:tc>
          <w:tcPr>
            <w:tcW w:w="2518" w:type="dxa"/>
            <w:shd w:val="clear" w:color="auto" w:fill="auto"/>
          </w:tcPr>
          <w:p w14:paraId="19189128"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Буддийская</w:t>
            </w:r>
            <w:r>
              <w:rPr>
                <w:rFonts w:ascii="Times New Roman" w:eastAsia="Times New Roman" w:hAnsi="Times New Roman" w:cs="Times New Roman"/>
                <w:b/>
                <w:bCs/>
                <w:color w:val="000000"/>
                <w:sz w:val="24"/>
                <w:szCs w:val="24"/>
                <w:lang w:eastAsia="ru-RU"/>
              </w:rPr>
              <w:br/>
              <w:t>картина мира (2 ч)</w:t>
            </w:r>
          </w:p>
          <w:p w14:paraId="5E855F4E" w14:textId="77777777" w:rsidR="00B704DD" w:rsidRDefault="00B704DD">
            <w:pPr>
              <w:widowControl w:val="0"/>
              <w:spacing w:after="0" w:line="200" w:lineRule="atLeast"/>
              <w:rPr>
                <w:rFonts w:ascii="Times New Roman" w:eastAsia="Times New Roman" w:hAnsi="Times New Roman" w:cs="Times New Roman"/>
                <w:color w:val="000000"/>
                <w:sz w:val="24"/>
                <w:szCs w:val="24"/>
                <w:lang w:eastAsia="ru-RU"/>
              </w:rPr>
            </w:pPr>
          </w:p>
        </w:tc>
        <w:tc>
          <w:tcPr>
            <w:tcW w:w="3544" w:type="dxa"/>
            <w:shd w:val="clear" w:color="auto" w:fill="auto"/>
          </w:tcPr>
          <w:p w14:paraId="3DA620E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Устройство мира в буддизме.</w:t>
            </w:r>
          </w:p>
          <w:p w14:paraId="2948470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Закон кармы. Роль осознания и раскаяния в очищении</w:t>
            </w:r>
          </w:p>
          <w:p w14:paraId="54D8E77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кармы.</w:t>
            </w:r>
          </w:p>
          <w:p w14:paraId="20340AC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Колесо сансары и его изображение в буддийской традиции. Символические изображения добродетельной и грешной жизни «Бесконечный узел» — буддийский символ круговорота бытия. </w:t>
            </w:r>
          </w:p>
          <w:p w14:paraId="078F6D7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«Омрачения» ума и их символическое изображение в буддизме</w:t>
            </w:r>
          </w:p>
        </w:tc>
        <w:tc>
          <w:tcPr>
            <w:tcW w:w="8505" w:type="dxa"/>
            <w:shd w:val="clear" w:color="auto" w:fill="auto"/>
          </w:tcPr>
          <w:p w14:paraId="2467F01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42714A4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Осмыслять содержание прочитанного текста с помощью вопросов, пересказа. Отвечать устно и письменно на вопросы.</w:t>
            </w:r>
          </w:p>
          <w:p w14:paraId="0F3ACBE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законе причины и следствия в буддизме, рассуждать о необходимости осознанного отношения к собственным поступкам; соотносить учебный текст с иллюстративным материалом;</w:t>
            </w:r>
          </w:p>
          <w:p w14:paraId="5DAC1A8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анализировать иллюстративный материал и соотносить его с содержанием урока. Соотносить прочитанное с личным жизненным и читательским</w:t>
            </w:r>
          </w:p>
          <w:p w14:paraId="2E838CA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опытом; использовать знания, полученные на других уроках, в контексте нового содержания; использовать ключевые понятия урока в собственной устной и письменной речи.</w:t>
            </w:r>
          </w:p>
          <w:p w14:paraId="07B8D9E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tc>
      </w:tr>
      <w:tr w:rsidR="00B704DD" w14:paraId="37CEEA06" w14:textId="77777777">
        <w:trPr>
          <w:trHeight w:val="5175"/>
        </w:trPr>
        <w:tc>
          <w:tcPr>
            <w:tcW w:w="2518" w:type="dxa"/>
            <w:shd w:val="clear" w:color="auto" w:fill="auto"/>
          </w:tcPr>
          <w:p w14:paraId="7FEF127A"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Добро и зло.</w:t>
            </w:r>
          </w:p>
          <w:p w14:paraId="11A4CE7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Принцип</w:t>
            </w:r>
            <w:r>
              <w:rPr>
                <w:rFonts w:ascii="Times New Roman" w:eastAsia="Times New Roman" w:hAnsi="Times New Roman" w:cs="Times New Roman"/>
                <w:b/>
                <w:bCs/>
                <w:color w:val="000000"/>
                <w:sz w:val="24"/>
                <w:szCs w:val="24"/>
                <w:lang w:eastAsia="ru-RU"/>
              </w:rPr>
              <w:br/>
              <w:t>ненасилия (2 ч)</w:t>
            </w:r>
          </w:p>
        </w:tc>
        <w:tc>
          <w:tcPr>
            <w:tcW w:w="3544" w:type="dxa"/>
            <w:shd w:val="clear" w:color="auto" w:fill="auto"/>
          </w:tcPr>
          <w:p w14:paraId="7A91F76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Добро и зло в понимании буддистов.</w:t>
            </w:r>
          </w:p>
          <w:p w14:paraId="4CCD4FD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Учение Будды о добре и зле.</w:t>
            </w:r>
          </w:p>
          <w:p w14:paraId="7B7D872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Благие и неблагие деяния, их значение в жизни человека и общества. Понятие даяния (приношения дара) в буддизме.</w:t>
            </w:r>
          </w:p>
          <w:p w14:paraId="19B6FA6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Принцип ахимсы</w:t>
            </w:r>
            <w:r>
              <w:rPr>
                <w:rFonts w:ascii="Times New Roman" w:eastAsia="Times New Roman" w:hAnsi="Times New Roman" w:cs="Times New Roman"/>
                <w:color w:val="000000"/>
                <w:sz w:val="24"/>
                <w:szCs w:val="24"/>
                <w:lang w:eastAsia="ru-RU"/>
              </w:rPr>
              <w:t> — ненасилия — основан на любви и доброте. Право на жизнь каждого живого существа. Закон кармы и ответственность человека за свои деяния. Насилие — причина страданий. Любовь, забота, помощь — основа счастья</w:t>
            </w:r>
          </w:p>
        </w:tc>
        <w:tc>
          <w:tcPr>
            <w:tcW w:w="8505" w:type="dxa"/>
            <w:shd w:val="clear" w:color="auto" w:fill="auto"/>
          </w:tcPr>
          <w:p w14:paraId="1BAFFDA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Прогнозировать содержание урока.</w:t>
            </w:r>
          </w:p>
          <w:p w14:paraId="49A1F1A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вслух и про себя, воспринимать на слух прочитанное.</w:t>
            </w:r>
          </w:p>
          <w:p w14:paraId="64BFE67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Осмыслять содержание прочитанного текста с помощью вопросов, пересказа.</w:t>
            </w:r>
          </w:p>
          <w:p w14:paraId="30FA0EF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устно и письменно на вопросы.</w:t>
            </w:r>
          </w:p>
          <w:p w14:paraId="041C22F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добре и зле с религиозной и нравственно-этической точек зрения.</w:t>
            </w:r>
          </w:p>
          <w:p w14:paraId="467661C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и рассуждать о значении принципа ненасилия применительно к собственным отношениям с людьми и ко всему живому, об уважительном отношении к жизни.</w:t>
            </w:r>
          </w:p>
          <w:p w14:paraId="469104E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собственное поведение с моральными нормами. Приводить примеры проявления человеком добра и зла по отношению к себе и окружающему миру по образцу.</w:t>
            </w:r>
          </w:p>
          <w:p w14:paraId="4475D8F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и рассуждать об ответственности за собственные поступки.</w:t>
            </w:r>
          </w:p>
          <w:p w14:paraId="7810C39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прочитанное с личным жизненным и читательским опытом.</w:t>
            </w:r>
          </w:p>
          <w:p w14:paraId="362D0FA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Анализировать иллюстративный материал и соотносить его с текстом учебника; использовать знания, полученные на других уроках, в контексте нового содержания; развивать навыки смыслового</w:t>
            </w:r>
          </w:p>
          <w:p w14:paraId="79BDC3A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чтения учебных текстов; представлять содержание учебного текста в форме таблицы; изучать ключевые понятия урока.</w:t>
            </w:r>
          </w:p>
          <w:p w14:paraId="00076C3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tc>
      </w:tr>
      <w:tr w:rsidR="00B704DD" w14:paraId="1EC93AAD" w14:textId="77777777">
        <w:trPr>
          <w:trHeight w:val="60"/>
        </w:trPr>
        <w:tc>
          <w:tcPr>
            <w:tcW w:w="2518" w:type="dxa"/>
            <w:shd w:val="clear" w:color="auto" w:fill="auto"/>
          </w:tcPr>
          <w:p w14:paraId="17F4A79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Человек в буддийской картине мира (1 ч)</w:t>
            </w:r>
          </w:p>
        </w:tc>
        <w:tc>
          <w:tcPr>
            <w:tcW w:w="3544" w:type="dxa"/>
            <w:shd w:val="clear" w:color="auto" w:fill="auto"/>
          </w:tcPr>
          <w:p w14:paraId="1FCD66C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Планета Земля — общий дом.</w:t>
            </w:r>
          </w:p>
          <w:p w14:paraId="25ECB8D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Ценность жизни как обще-</w:t>
            </w:r>
          </w:p>
          <w:p w14:paraId="057C9E3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человеческая ценность. Осознание ценности жизни как основа буддийского отношения к миру. Ценность рождения человеком в буддийской традиции.</w:t>
            </w:r>
          </w:p>
          <w:p w14:paraId="18CEC36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Доброта матерей и понятие</w:t>
            </w:r>
          </w:p>
          <w:p w14:paraId="4F2C1AD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 истинной любви в буддизме</w:t>
            </w:r>
          </w:p>
        </w:tc>
        <w:tc>
          <w:tcPr>
            <w:tcW w:w="8505" w:type="dxa"/>
            <w:shd w:val="clear" w:color="auto" w:fill="auto"/>
          </w:tcPr>
          <w:p w14:paraId="6A0DA52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2886CD1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вслух и про себя, воспринимать на слух прочитанное.</w:t>
            </w:r>
          </w:p>
          <w:p w14:paraId="567612F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Осмыслять содержание прочитанного текста с помощью вопросов и пересказа.</w:t>
            </w:r>
          </w:p>
          <w:p w14:paraId="0AC1748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устно и письменно на вопросы.</w:t>
            </w:r>
          </w:p>
          <w:p w14:paraId="3A9F413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Выявлять с помощью педагога элементы общечеловеческих ценностей в религиозной и светской культурах.</w:t>
            </w:r>
          </w:p>
          <w:p w14:paraId="0A96D33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и рассуждать о сопричастности ко всему живому, о ценности жизни.</w:t>
            </w:r>
          </w:p>
          <w:p w14:paraId="5730FFA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знания, полученные на других уроках, в контексте нового содержания.</w:t>
            </w:r>
          </w:p>
          <w:p w14:paraId="0DCD79E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прочитанное с личным жизненным и читательским опытом</w:t>
            </w:r>
          </w:p>
        </w:tc>
      </w:tr>
      <w:tr w:rsidR="00B704DD" w14:paraId="76E55520" w14:textId="77777777">
        <w:trPr>
          <w:trHeight w:val="4761"/>
        </w:trPr>
        <w:tc>
          <w:tcPr>
            <w:tcW w:w="2518" w:type="dxa"/>
            <w:shd w:val="clear" w:color="auto" w:fill="auto"/>
          </w:tcPr>
          <w:p w14:paraId="28DCD07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Сострадание</w:t>
            </w:r>
            <w:r>
              <w:rPr>
                <w:rFonts w:ascii="Times New Roman" w:eastAsia="Times New Roman" w:hAnsi="Times New Roman" w:cs="Times New Roman"/>
                <w:b/>
                <w:bCs/>
                <w:color w:val="000000"/>
                <w:sz w:val="24"/>
                <w:szCs w:val="24"/>
                <w:lang w:eastAsia="ru-RU"/>
              </w:rPr>
              <w:br/>
              <w:t>и милосердие (1 ч)</w:t>
            </w:r>
          </w:p>
        </w:tc>
        <w:tc>
          <w:tcPr>
            <w:tcW w:w="3544" w:type="dxa"/>
            <w:shd w:val="clear" w:color="auto" w:fill="auto"/>
          </w:tcPr>
          <w:p w14:paraId="3A3577D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Обязанности человека по отношению к себе, близким, обществу, государству.</w:t>
            </w:r>
          </w:p>
          <w:p w14:paraId="30431F1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Понятие об активном сострадании. Бодхисаттва — пример активного сострадания. </w:t>
            </w:r>
          </w:p>
          <w:p w14:paraId="1A0C80B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Сострадание и милосердие в повседневной жизни буддистов.</w:t>
            </w:r>
          </w:p>
          <w:p w14:paraId="6CB37BC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Четыре безмерных пожелания</w:t>
            </w:r>
          </w:p>
        </w:tc>
        <w:tc>
          <w:tcPr>
            <w:tcW w:w="8505" w:type="dxa"/>
            <w:shd w:val="clear" w:color="auto" w:fill="auto"/>
          </w:tcPr>
          <w:p w14:paraId="3CA1103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09F8A07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вслух и про себя, воспринимать на слух прочитанное.</w:t>
            </w:r>
          </w:p>
          <w:p w14:paraId="222FF64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Осмыслять содержание прочитанного текста с помощью вопросов и пересказа.</w:t>
            </w:r>
          </w:p>
          <w:p w14:paraId="2508CD5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устно и письменно на вопросы.</w:t>
            </w:r>
          </w:p>
          <w:p w14:paraId="5DBAC65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Выявлять с помощью педагога элементы общечеловеческих ценностей в религиозной и светской культурах; размышлять и рассуждать на морально-этические темы.</w:t>
            </w:r>
          </w:p>
          <w:p w14:paraId="6156FC5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знания, полученные на других уроках, в контексте нового содержания; читать и анализировать учебный текст; соотносить понятия с определениями.</w:t>
            </w:r>
          </w:p>
          <w:p w14:paraId="611BC3E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Приводить по образцу примеры активного сострадания; соотносить морально-нравственные проблемы с личным жизненным и читательским опытом.</w:t>
            </w:r>
          </w:p>
          <w:p w14:paraId="0136C85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иллюстративный материал с учебным текстом; использовать ключевые понятия урока в собственной устной и письменной речи.</w:t>
            </w:r>
          </w:p>
          <w:p w14:paraId="2DB0622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в группах (парах) и представлять результаты коллективной работы; оценивать результаты самостоятельной работы.</w:t>
            </w:r>
          </w:p>
          <w:p w14:paraId="62B28D5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tc>
      </w:tr>
      <w:tr w:rsidR="00B704DD" w14:paraId="2A5785D7" w14:textId="77777777">
        <w:trPr>
          <w:trHeight w:val="562"/>
        </w:trPr>
        <w:tc>
          <w:tcPr>
            <w:tcW w:w="2518" w:type="dxa"/>
            <w:shd w:val="clear" w:color="auto" w:fill="auto"/>
          </w:tcPr>
          <w:p w14:paraId="56FFA13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Отношение</w:t>
            </w:r>
            <w:r>
              <w:rPr>
                <w:rFonts w:ascii="Times New Roman" w:eastAsia="Times New Roman" w:hAnsi="Times New Roman" w:cs="Times New Roman"/>
                <w:b/>
                <w:bCs/>
                <w:color w:val="000000"/>
                <w:sz w:val="24"/>
                <w:szCs w:val="24"/>
                <w:lang w:eastAsia="ru-RU"/>
              </w:rPr>
              <w:br/>
              <w:t>к природе (1 ч)</w:t>
            </w:r>
          </w:p>
        </w:tc>
        <w:tc>
          <w:tcPr>
            <w:tcW w:w="3544" w:type="dxa"/>
            <w:shd w:val="clear" w:color="auto" w:fill="auto"/>
          </w:tcPr>
          <w:p w14:paraId="27D886B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Принцип взаимосвязи между окружающей средой и людьми в буддийском учении. Положение о равенстве всего живого. Бережное отношение к природе, запрет на убийство, защита живых существ. Забота о природе в повседневной жизни буддистов. Свобода и нравственность</w:t>
            </w:r>
          </w:p>
        </w:tc>
        <w:tc>
          <w:tcPr>
            <w:tcW w:w="8505" w:type="dxa"/>
            <w:shd w:val="clear" w:color="auto" w:fill="auto"/>
          </w:tcPr>
          <w:p w14:paraId="38B5A64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2BB8AC5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вслух и про себя, воспринимать на слух прочитанное.</w:t>
            </w:r>
          </w:p>
          <w:p w14:paraId="66B74D9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Осмыслять содержание прочитанного текста с помощью вопросов и пересказа.</w:t>
            </w:r>
          </w:p>
          <w:p w14:paraId="212822C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устно и письменно на вопросы.</w:t>
            </w:r>
          </w:p>
          <w:p w14:paraId="1BCAD10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Осознавать смысловую связь понятий «свобода» и «нравственность».</w:t>
            </w:r>
          </w:p>
          <w:p w14:paraId="4EC113B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Выявлять с помощью педагога элементы общечеловеческих ценностей в религиозной и светской культурах; размышлять и рассуждать о равенстве всего живого, о бережном отношении к природе; приводить примеры бережного отношения к природе; использовать знания, полученные на других уроках, в контексте нового содержания; соотносить духовно-нравственные проблемы с реалиями жизни, личным жизненным и читательским опытом.</w:t>
            </w:r>
          </w:p>
          <w:p w14:paraId="601E331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Осуществлять поиск необходимой информации в тексте учебника и других источниках для выполнения учебных заданий; читать и анализировать учебный текст; создавать иллюстративный материал к уроку; соотносить иллюстративный материал с учебным текстом.</w:t>
            </w:r>
          </w:p>
          <w:p w14:paraId="019ACA8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Использовать ключевые понятия урока в собственной устной и письменной речи; работать в группах (парах) и представлять результаты коллективной работы, оценивать результаты самостоятельной работы</w:t>
            </w:r>
          </w:p>
        </w:tc>
      </w:tr>
      <w:tr w:rsidR="00B704DD" w14:paraId="7754A91D" w14:textId="77777777">
        <w:trPr>
          <w:trHeight w:val="3519"/>
        </w:trPr>
        <w:tc>
          <w:tcPr>
            <w:tcW w:w="2518" w:type="dxa"/>
            <w:shd w:val="clear" w:color="auto" w:fill="auto"/>
          </w:tcPr>
          <w:p w14:paraId="7AB64DD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Буддийские учители Будды и бодхисаттвы (1 ч)</w:t>
            </w:r>
          </w:p>
        </w:tc>
        <w:tc>
          <w:tcPr>
            <w:tcW w:w="3544" w:type="dxa"/>
            <w:shd w:val="clear" w:color="auto" w:fill="auto"/>
          </w:tcPr>
          <w:p w14:paraId="3ED41F8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Понятие духовного учителя в буддизме.</w:t>
            </w:r>
          </w:p>
          <w:p w14:paraId="6ACB7DE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Два основных направления в буддизме — махаяна и тхеравада. Гелуг — распространённая школа махаяны в России. Основатель школы гелуг — Чже Цонкапа.</w:t>
            </w:r>
          </w:p>
          <w:p w14:paraId="1BA9CF4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Свобода выбора духовного учителя в буддийской традиции. </w:t>
            </w:r>
          </w:p>
          <w:p w14:paraId="5C82826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Взаимоотношения ученика и духовного учителя в буддизме</w:t>
            </w:r>
          </w:p>
        </w:tc>
        <w:tc>
          <w:tcPr>
            <w:tcW w:w="8505" w:type="dxa"/>
            <w:shd w:val="clear" w:color="auto" w:fill="auto"/>
          </w:tcPr>
          <w:p w14:paraId="15D29E6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4C1403E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вслух и про себя, воспринимать на слух прочитанное.</w:t>
            </w:r>
          </w:p>
          <w:p w14:paraId="36E7768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Осмыслять содержание прочитанного текста с помощью вопросов и пересказа.</w:t>
            </w:r>
          </w:p>
          <w:p w14:paraId="68BA4A2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устно и письменно на вопросы.</w:t>
            </w:r>
          </w:p>
          <w:p w14:paraId="4DBB3D0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и рассуждать о роли духовного учителя в религиозной и повседневной жизни буддистов.</w:t>
            </w:r>
          </w:p>
          <w:p w14:paraId="2320988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Пересказывать прочитанное; применять навыки аудирования и осознанного построения речевых высказываний в соответствии с коммуникативными задачами.</w:t>
            </w:r>
          </w:p>
          <w:p w14:paraId="3489016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Составлять вопросы к прочитанному тексту.</w:t>
            </w:r>
          </w:p>
          <w:p w14:paraId="0706F43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иллюстративный материал с учебным текстом.</w:t>
            </w:r>
          </w:p>
          <w:p w14:paraId="30D436E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ключевые понятия урока в собственной устной и письменной речи.</w:t>
            </w:r>
          </w:p>
          <w:p w14:paraId="584C047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в группах (парах) и представлять результаты коллективной работы, оценивать результаты самостоятельной работы</w:t>
            </w:r>
          </w:p>
        </w:tc>
      </w:tr>
      <w:tr w:rsidR="00B704DD" w14:paraId="6C6E4363" w14:textId="77777777">
        <w:trPr>
          <w:trHeight w:val="846"/>
        </w:trPr>
        <w:tc>
          <w:tcPr>
            <w:tcW w:w="2518" w:type="dxa"/>
            <w:shd w:val="clear" w:color="auto" w:fill="auto"/>
          </w:tcPr>
          <w:p w14:paraId="05E8B3D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Семья в буддийской культуре и её ценности (1 ч)</w:t>
            </w:r>
          </w:p>
        </w:tc>
        <w:tc>
          <w:tcPr>
            <w:tcW w:w="3544" w:type="dxa"/>
            <w:shd w:val="clear" w:color="auto" w:fill="auto"/>
          </w:tcPr>
          <w:p w14:paraId="4B485E7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Значение семьи в жизни человека и общества. Семейные ценности в буддийской культуре. Обязанности детей и обязанности родителей в буддийской семье. Обязанности и взаимоотношения мужа и жены в буддийской традиции. Традиции гостеприимства в буддийской семье. Правила этикета в буддийской культуре</w:t>
            </w:r>
          </w:p>
        </w:tc>
        <w:tc>
          <w:tcPr>
            <w:tcW w:w="8505" w:type="dxa"/>
            <w:shd w:val="clear" w:color="auto" w:fill="auto"/>
          </w:tcPr>
          <w:p w14:paraId="325D559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41A8A76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вслух и про себя, воспринимать на слух прочитанное.</w:t>
            </w:r>
          </w:p>
          <w:p w14:paraId="7E2B847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Осмыслять содержание прочитанного текста с помощью вопросов и пересказа.</w:t>
            </w:r>
          </w:p>
          <w:p w14:paraId="6686C0B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устно и письменно на вопросы.</w:t>
            </w:r>
          </w:p>
          <w:p w14:paraId="5A9B4E4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о значении семьи в жизни человека и общества.</w:t>
            </w:r>
          </w:p>
          <w:p w14:paraId="1317871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Выявлять с помощью педагога элементы общечеловеческих ценностей в религиозной и светской культурах; размышлять о значении семьи в собственной жизни, о своей роли и роли родителей в семье; соотносить морально-нравственные проблемы с личным жизненным и читательским опытом.</w:t>
            </w:r>
          </w:p>
          <w:p w14:paraId="08A629C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Использовать знания, полученные на других уроках, в контексте нового содержания; применять навыки аудирования и осознанного построения речевых высказываний в соответствии с коммуникативными задачами; создавать иллюстративный материал к уроку; представлять учебную информацию в </w:t>
            </w:r>
            <w:r>
              <w:rPr>
                <w:rFonts w:ascii="Times New Roman" w:eastAsia="Times New Roman" w:hAnsi="Times New Roman" w:cs="Times New Roman"/>
                <w:color w:val="000000"/>
                <w:sz w:val="24"/>
                <w:szCs w:val="24"/>
                <w:lang w:eastAsia="ru-RU"/>
              </w:rPr>
              <w:lastRenderedPageBreak/>
              <w:t>форме таблицы; развивать навыки смыслового чтения учебных текстов, построения рассуждений; формулировать синонимическое определение понятий; использовать ключевые понятия урока в собственной устной и письменной речи.</w:t>
            </w:r>
          </w:p>
          <w:p w14:paraId="699DF93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в группах (парах) и представлять результаты коллективной работы, оценивать результаты самостоятельной работы</w:t>
            </w:r>
          </w:p>
        </w:tc>
      </w:tr>
      <w:tr w:rsidR="00B704DD" w14:paraId="204115CE" w14:textId="77777777">
        <w:trPr>
          <w:trHeight w:val="3519"/>
        </w:trPr>
        <w:tc>
          <w:tcPr>
            <w:tcW w:w="2518" w:type="dxa"/>
            <w:shd w:val="clear" w:color="auto" w:fill="auto"/>
          </w:tcPr>
          <w:p w14:paraId="5D1C24B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Творческие работы учащихся (1 ч)</w:t>
            </w:r>
          </w:p>
        </w:tc>
        <w:tc>
          <w:tcPr>
            <w:tcW w:w="3544" w:type="dxa"/>
            <w:shd w:val="clear" w:color="auto" w:fill="auto"/>
          </w:tcPr>
          <w:p w14:paraId="1BB8CB0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Подготовка творческих работ учащихся. Темы творческих работ: «Основные принципы буддийского учения», «Четыре благородные истины», «Будда и его мудрые изречения». «Буддийский священный канон Трипитака», «Что находится в центре Круга сансары», «В чём смысл буддийской пословицы «Ищи учителя в другом человеке», «Художественные изображения Будды Шакьямуни», «Почему человек должен делать добро и избегать зла», «Как связаны наши мысли, слова, действия и как они влияют на нашу жизнь»</w:t>
            </w:r>
          </w:p>
        </w:tc>
        <w:tc>
          <w:tcPr>
            <w:tcW w:w="8505" w:type="dxa"/>
            <w:shd w:val="clear" w:color="auto" w:fill="auto"/>
          </w:tcPr>
          <w:p w14:paraId="1B52C4B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Повторять и закреплять знания, освоенные на уроках «Основы буддийской культуры».</w:t>
            </w:r>
          </w:p>
          <w:p w14:paraId="5152224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знания, полученные на других уроках, для выполнения учебных заданий; осуществлять поиск необходимой информации в тексте учебника и других источниках для выполнения учебных заданий.</w:t>
            </w:r>
          </w:p>
          <w:p w14:paraId="56FB0B83"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духовно-нравственные проблемы с реалиями жизни и личным опытом.</w:t>
            </w:r>
          </w:p>
          <w:p w14:paraId="77F5801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Создавать личностно значимый творческий продукт; представлять результаты самостоятельной работы; оценивать индивидуальный образовательный результат; вносить в него соответствующие коррективы; организовывать и осуществлять сотрудничество со взрослыми и сверстниками</w:t>
            </w:r>
          </w:p>
        </w:tc>
      </w:tr>
      <w:tr w:rsidR="00B704DD" w14:paraId="0D62F6CA" w14:textId="77777777">
        <w:trPr>
          <w:trHeight w:val="60"/>
        </w:trPr>
        <w:tc>
          <w:tcPr>
            <w:tcW w:w="2518" w:type="dxa"/>
            <w:shd w:val="clear" w:color="auto" w:fill="auto"/>
          </w:tcPr>
          <w:p w14:paraId="7BEE531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Обобщающий урок (1 ч)</w:t>
            </w:r>
          </w:p>
        </w:tc>
        <w:tc>
          <w:tcPr>
            <w:tcW w:w="3544" w:type="dxa"/>
            <w:shd w:val="clear" w:color="auto" w:fill="auto"/>
          </w:tcPr>
          <w:p w14:paraId="00F61EE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Предварительные итоги изучения курса «Основы религиозных культур и светской этики».</w:t>
            </w:r>
          </w:p>
          <w:p w14:paraId="7D0C487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Культура и религия. Будда Шакьямуни и его учение. Священные книги и их предназначение в культуре. </w:t>
            </w:r>
            <w:r>
              <w:rPr>
                <w:rFonts w:ascii="Times New Roman" w:eastAsia="Times New Roman" w:hAnsi="Times New Roman" w:cs="Times New Roman"/>
                <w:color w:val="000000"/>
                <w:sz w:val="24"/>
                <w:szCs w:val="24"/>
                <w:lang w:eastAsia="ru-RU"/>
              </w:rPr>
              <w:lastRenderedPageBreak/>
              <w:t>Взаимосвязь деяний человека и кармы. Ценность человеческой жизни. Буддийский принцип ненасилия. Суть буддийского учения. Значение милосердия и сострадания в жизни буддистов. Отношение буддистов к природе. Обязанности детей и родителей в буддийской семье. Понятие медитации. Рассказ о буддизме по иллюстрациям</w:t>
            </w:r>
          </w:p>
        </w:tc>
        <w:tc>
          <w:tcPr>
            <w:tcW w:w="8505" w:type="dxa"/>
            <w:shd w:val="clear" w:color="auto" w:fill="auto"/>
          </w:tcPr>
          <w:p w14:paraId="5B4551E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Обобщать и систематизировать знания, освоенные на уроках «Основы буддийской культуры»; закреплять представления о содержании учебного проекта и способах его реализации. Использовать знания, полученные на других уроках, для выполнения учебных заданий; планировать, осуществлять и корректировать самостоятельную работу; осуществлять поиск необходимой информации в тексте учебника и других источниках для выполнения учебных заданий; соотносить духовно-нравственные проблемы с реалиями жизни и личным жизненным и чит</w:t>
            </w:r>
            <w:r>
              <w:rPr>
                <w:rFonts w:ascii="Times New Roman" w:eastAsia="Times New Roman" w:hAnsi="Times New Roman" w:cs="Times New Roman"/>
                <w:color w:val="000000"/>
                <w:sz w:val="24"/>
                <w:szCs w:val="24"/>
                <w:lang w:eastAsia="ru-RU"/>
              </w:rPr>
              <w:t xml:space="preserve">ательским опытом; работать в группе; представлять </w:t>
            </w:r>
            <w:r>
              <w:rPr>
                <w:rFonts w:ascii="Times New Roman" w:eastAsia="Times New Roman" w:hAnsi="Times New Roman" w:cs="Times New Roman"/>
                <w:color w:val="000000"/>
                <w:sz w:val="24"/>
                <w:szCs w:val="24"/>
                <w:lang w:eastAsia="ru-RU"/>
              </w:rPr>
              <w:lastRenderedPageBreak/>
              <w:t>результаты коллективной или индивидуальной работы; оценивать свою деятельность; организовывать и осуществлять сотрудничество с учителем и сверстниками</w:t>
            </w:r>
          </w:p>
        </w:tc>
      </w:tr>
      <w:tr w:rsidR="00B704DD" w14:paraId="713B7402" w14:textId="77777777">
        <w:trPr>
          <w:trHeight w:val="3726"/>
        </w:trPr>
        <w:tc>
          <w:tcPr>
            <w:tcW w:w="2518" w:type="dxa"/>
            <w:shd w:val="clear" w:color="auto" w:fill="auto"/>
          </w:tcPr>
          <w:p w14:paraId="28A252E4"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 xml:space="preserve">Буддизм в России </w:t>
            </w:r>
          </w:p>
          <w:p w14:paraId="7652AE7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(1 ч)</w:t>
            </w:r>
          </w:p>
        </w:tc>
        <w:tc>
          <w:tcPr>
            <w:tcW w:w="3544" w:type="dxa"/>
            <w:shd w:val="clear" w:color="auto" w:fill="auto"/>
          </w:tcPr>
          <w:p w14:paraId="5CFB3F6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История развития буддизма в России. Традиционно буддийские регионы в России. Санкт-Петербургский дацан Гунзэчойнэй — первый буддийский храм в Европе. Современное состояние буддизма в России.</w:t>
            </w:r>
          </w:p>
          <w:p w14:paraId="2DBC332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Буддийские общины на территории современной России.</w:t>
            </w:r>
          </w:p>
          <w:p w14:paraId="280325C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Традиции буддизма в установлении согласия между людьми и взаимопонимания</w:t>
            </w:r>
          </w:p>
        </w:tc>
        <w:tc>
          <w:tcPr>
            <w:tcW w:w="8505" w:type="dxa"/>
            <w:shd w:val="clear" w:color="auto" w:fill="auto"/>
          </w:tcPr>
          <w:p w14:paraId="1BCC14A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7F407B8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вслух и про себя, воспринимать на слух прочитанное.</w:t>
            </w:r>
          </w:p>
          <w:p w14:paraId="67D0648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Осмыслять содержание прочитанного текста с помощью вопросов и пересказа.</w:t>
            </w:r>
          </w:p>
          <w:p w14:paraId="40AD719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устно и письменно на вопросы.</w:t>
            </w:r>
          </w:p>
          <w:p w14:paraId="58EAE8C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и рассуждать о единстве многонационального народа России, о значении межконфессионального диалога в современной России; применять навыки аудирования и осознанного построения речевых высказываний в соответствии с коммуникативными задачами.</w:t>
            </w:r>
          </w:p>
          <w:p w14:paraId="46F0BBA3" w14:textId="77777777" w:rsidR="00B704DD" w:rsidRDefault="00A30F83">
            <w:pPr>
              <w:widowControl w:val="0"/>
              <w:spacing w:after="0" w:line="200" w:lineRule="atLeast"/>
              <w:rPr>
                <w:rFonts w:ascii="Times New Roman" w:eastAsia="Times New Roman" w:hAnsi="Times New Roman" w:cs="Times New Roman"/>
                <w:color w:val="000000"/>
                <w:spacing w:val="-2"/>
                <w:sz w:val="24"/>
                <w:szCs w:val="24"/>
                <w:lang w:eastAsia="ru-RU"/>
              </w:rPr>
            </w:pPr>
            <w:r>
              <w:rPr>
                <w:rFonts w:ascii="Times New Roman" w:eastAsia="Times New Roman" w:hAnsi="Times New Roman" w:cs="Times New Roman"/>
                <w:color w:val="000000"/>
                <w:spacing w:val="-2"/>
                <w:sz w:val="24"/>
                <w:szCs w:val="24"/>
                <w:lang w:eastAsia="ru-RU"/>
              </w:rPr>
              <w:t>Определять знакомую и незнакомую информацию в учебном тексте; пересказывать содержание урока по иллюстративному материалу; соотносить высказывание Будды с содержанием урока; использовать ключевые понятия урока в собственной устной и письменной речи.</w:t>
            </w:r>
          </w:p>
          <w:p w14:paraId="1C5B2F8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в парах и представлять результаты парной работы, оценивать результаты самостоятельной работы</w:t>
            </w:r>
          </w:p>
        </w:tc>
      </w:tr>
      <w:tr w:rsidR="00B704DD" w14:paraId="056B3DB8" w14:textId="77777777">
        <w:trPr>
          <w:trHeight w:val="1129"/>
        </w:trPr>
        <w:tc>
          <w:tcPr>
            <w:tcW w:w="2518" w:type="dxa"/>
            <w:shd w:val="clear" w:color="auto" w:fill="auto"/>
          </w:tcPr>
          <w:p w14:paraId="10DE576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Путь духовного совершенствования (2 ч)</w:t>
            </w:r>
          </w:p>
        </w:tc>
        <w:tc>
          <w:tcPr>
            <w:tcW w:w="3544" w:type="dxa"/>
            <w:shd w:val="clear" w:color="auto" w:fill="auto"/>
          </w:tcPr>
          <w:p w14:paraId="3CCAF862"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Восемь принципов правильной жизни — основа Восьмеричного благородного пути. Понятие Срединного пути в буддизме.</w:t>
            </w:r>
          </w:p>
          <w:p w14:paraId="51A7A0C4"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Поучение Будды сыну.</w:t>
            </w:r>
          </w:p>
          <w:p w14:paraId="26CF5EE3"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Символическое изображение этапов очищения ума. Сангха — </w:t>
            </w:r>
            <w:r>
              <w:rPr>
                <w:rFonts w:ascii="Times New Roman" w:eastAsia="Times New Roman" w:hAnsi="Times New Roman" w:cs="Times New Roman"/>
                <w:color w:val="000000"/>
                <w:sz w:val="24"/>
                <w:szCs w:val="24"/>
                <w:lang w:eastAsia="ru-RU"/>
              </w:rPr>
              <w:lastRenderedPageBreak/>
              <w:t>община последователей Будды и его учения</w:t>
            </w:r>
          </w:p>
        </w:tc>
        <w:tc>
          <w:tcPr>
            <w:tcW w:w="8505" w:type="dxa"/>
            <w:shd w:val="clear" w:color="auto" w:fill="auto"/>
          </w:tcPr>
          <w:p w14:paraId="7C78029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Совместно прогнозировать содержание урока.</w:t>
            </w:r>
          </w:p>
          <w:p w14:paraId="2307D8F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вслух и про себя, воспринимать на слух прочитанное.</w:t>
            </w:r>
          </w:p>
          <w:p w14:paraId="7F1C00B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Осмыслять содержание прочитанного текста с помощью вопросов и пересказа.</w:t>
            </w:r>
          </w:p>
          <w:p w14:paraId="7053EC5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устно и письменно на вопросы.</w:t>
            </w:r>
          </w:p>
          <w:p w14:paraId="5E9E44E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и рассуждать о необходимости самосовершенствования, о нравственной направленности буддийского учения и его основных принципах.</w:t>
            </w:r>
          </w:p>
          <w:p w14:paraId="78C7466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Соотносить собственные представления о путях духовного совершенствования </w:t>
            </w:r>
            <w:r>
              <w:rPr>
                <w:rFonts w:ascii="Times New Roman" w:eastAsia="Times New Roman" w:hAnsi="Times New Roman" w:cs="Times New Roman"/>
                <w:color w:val="000000"/>
                <w:sz w:val="24"/>
                <w:szCs w:val="24"/>
                <w:lang w:eastAsia="ru-RU"/>
              </w:rPr>
              <w:lastRenderedPageBreak/>
              <w:t>с основными принципами Восьмеричного благородного пути.</w:t>
            </w:r>
          </w:p>
          <w:p w14:paraId="0FE41B5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Соотносить морально-нравственные проблемы с личным жизненным и читательским опытом. </w:t>
            </w:r>
          </w:p>
          <w:p w14:paraId="3CF95DE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Составлять план учебного текста; составлять рассказ по иллюстрации; использовать ключевые понятия урока в собственной устной и письменной речи.</w:t>
            </w:r>
          </w:p>
          <w:p w14:paraId="459522F7"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в группах (парах) и представлять результаты групповой (парной) работы, оценивать результаты самостоятельной работы</w:t>
            </w:r>
          </w:p>
        </w:tc>
      </w:tr>
      <w:tr w:rsidR="00B704DD" w14:paraId="33C65378" w14:textId="77777777">
        <w:trPr>
          <w:trHeight w:val="3933"/>
        </w:trPr>
        <w:tc>
          <w:tcPr>
            <w:tcW w:w="2518" w:type="dxa"/>
            <w:shd w:val="clear" w:color="auto" w:fill="auto"/>
          </w:tcPr>
          <w:p w14:paraId="7E2B631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Буддийское учение о добродетелях</w:t>
            </w:r>
            <w:r>
              <w:rPr>
                <w:rFonts w:ascii="Times New Roman" w:eastAsia="Times New Roman" w:hAnsi="Times New Roman" w:cs="Times New Roman"/>
                <w:b/>
                <w:bCs/>
                <w:color w:val="000000"/>
                <w:sz w:val="24"/>
                <w:szCs w:val="24"/>
                <w:lang w:eastAsia="ru-RU"/>
              </w:rPr>
              <w:br/>
              <w:t>(2 ч)</w:t>
            </w:r>
          </w:p>
        </w:tc>
        <w:tc>
          <w:tcPr>
            <w:tcW w:w="3544" w:type="dxa"/>
            <w:shd w:val="clear" w:color="auto" w:fill="auto"/>
          </w:tcPr>
          <w:p w14:paraId="6185E38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Пути совершенствования ума человека через щедрость, нравственность, терпение, усердие, медитацию и мудрость.</w:t>
            </w:r>
          </w:p>
          <w:p w14:paraId="6877122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Мандала — буддийский символ круговорота рождений и смертей. Буддийский путь следования добродетелям.</w:t>
            </w:r>
          </w:p>
          <w:p w14:paraId="3B00470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Активная жизненная позиция в понимании буддистов и её проявления в повседневной жизни</w:t>
            </w:r>
          </w:p>
        </w:tc>
        <w:tc>
          <w:tcPr>
            <w:tcW w:w="8505" w:type="dxa"/>
            <w:shd w:val="clear" w:color="auto" w:fill="auto"/>
          </w:tcPr>
          <w:p w14:paraId="14B1776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773DF25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вслух и про себя, воспринимать на слух прочитанное.</w:t>
            </w:r>
          </w:p>
          <w:p w14:paraId="1E88057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Осмыслять содержание прочитанного текста с помощью вопросов и пересказа.</w:t>
            </w:r>
          </w:p>
          <w:p w14:paraId="6345C5A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устно и письменно на вопросы.</w:t>
            </w:r>
          </w:p>
          <w:p w14:paraId="06BC45F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Выявлять с помощью педагога элементы общечеловеческих ценностей в религиозной и светской культурах; размышлять и рассуждать об осознанном отношении к себе и окружающему миру, основанном на щедрости, нравственности и терпении. Соотносить морально-нравственные проблемы с личным жизненным и читательским опытом; использовать знания, полученные на других уроках, для выполнения учебных заданий; выявлять знакомую и незнакомую информацию в учебном тексте; анализировать и интерпретировать притчу в контексте содержан</w:t>
            </w:r>
            <w:r>
              <w:rPr>
                <w:rFonts w:ascii="Times New Roman" w:eastAsia="Times New Roman" w:hAnsi="Times New Roman" w:cs="Times New Roman"/>
                <w:color w:val="000000"/>
                <w:sz w:val="24"/>
                <w:szCs w:val="24"/>
                <w:lang w:eastAsia="ru-RU"/>
              </w:rPr>
              <w:t>ия урока по наводящим вопросам.</w:t>
            </w:r>
          </w:p>
          <w:p w14:paraId="7FD5450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ключевые понятия урока в собственной устной и письменной речи; работать в группах (парах) и представлять результаты групповой (парной) работы, оценивать результаты самостоятельной работы</w:t>
            </w:r>
          </w:p>
        </w:tc>
      </w:tr>
      <w:tr w:rsidR="00B704DD" w14:paraId="4B70CA8D" w14:textId="77777777">
        <w:trPr>
          <w:trHeight w:val="1413"/>
        </w:trPr>
        <w:tc>
          <w:tcPr>
            <w:tcW w:w="2518" w:type="dxa"/>
            <w:shd w:val="clear" w:color="auto" w:fill="auto"/>
          </w:tcPr>
          <w:p w14:paraId="5A7CFD5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Буддийские символы (1 ч)</w:t>
            </w:r>
          </w:p>
        </w:tc>
        <w:tc>
          <w:tcPr>
            <w:tcW w:w="3544" w:type="dxa"/>
            <w:shd w:val="clear" w:color="auto" w:fill="auto"/>
          </w:tcPr>
          <w:p w14:paraId="080F7E7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Колесо учения» и «три драгоценности» буддизма.</w:t>
            </w:r>
          </w:p>
          <w:p w14:paraId="5572A9B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Восемь благоприятных символов. Лотос как один из основных символов буддизма. Ступа — символ Будды Шакьямуни и его учения.</w:t>
            </w:r>
          </w:p>
          <w:p w14:paraId="2AE5A43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Животные-символы в буддизме. Символические предметы и </w:t>
            </w:r>
            <w:r>
              <w:rPr>
                <w:rFonts w:ascii="Times New Roman" w:eastAsia="Times New Roman" w:hAnsi="Times New Roman" w:cs="Times New Roman"/>
                <w:color w:val="000000"/>
                <w:sz w:val="24"/>
                <w:szCs w:val="24"/>
                <w:lang w:eastAsia="ru-RU"/>
              </w:rPr>
              <w:lastRenderedPageBreak/>
              <w:t>ритуальная одежда в буддийской духовной традиции</w:t>
            </w:r>
          </w:p>
        </w:tc>
        <w:tc>
          <w:tcPr>
            <w:tcW w:w="8505" w:type="dxa"/>
            <w:vMerge w:val="restart"/>
            <w:shd w:val="clear" w:color="auto" w:fill="auto"/>
          </w:tcPr>
          <w:p w14:paraId="46D926B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Совместно прогнозировать содержание урока.</w:t>
            </w:r>
          </w:p>
          <w:p w14:paraId="13B04EA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вслух и про себя, воспринимать на слух прочитанное. Осмыслять содержание прочитанного текста с помощью вопросов и пересказа.</w:t>
            </w:r>
          </w:p>
          <w:p w14:paraId="6DC5E0F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устно и письменно на вопросы.</w:t>
            </w:r>
          </w:p>
          <w:p w14:paraId="5B533E9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и рассуждать о роли символов в религиозной и светской культурах; устанавливать аналогии; характеризовать буддийские символы; применять навыки аудирования.</w:t>
            </w:r>
          </w:p>
          <w:p w14:paraId="2394F3C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полученные знания в контексте нового содержания; соотносить иллюстративный материал с темой урока, с содержанием текста.</w:t>
            </w:r>
          </w:p>
          <w:p w14:paraId="245A149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Интерпретировать символические изображения; составлять рассказ с введением в него новых фактов; представлять информацию в символической форме.</w:t>
            </w:r>
          </w:p>
          <w:p w14:paraId="2ED45D7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полученные на уроке знания с личным жизненным и читательским опытом; использовать ключевые понятия урока в собственной устной и письменной речи.</w:t>
            </w:r>
          </w:p>
          <w:p w14:paraId="24116C3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в группах (парах) и представлять результаты групповой (парной) работы, оценивать результаты самостоятельной работы</w:t>
            </w:r>
          </w:p>
        </w:tc>
      </w:tr>
      <w:tr w:rsidR="00B704DD" w14:paraId="74CDFF24" w14:textId="77777777">
        <w:trPr>
          <w:trHeight w:val="1771"/>
        </w:trPr>
        <w:tc>
          <w:tcPr>
            <w:tcW w:w="2518" w:type="dxa"/>
            <w:shd w:val="clear" w:color="auto" w:fill="auto"/>
          </w:tcPr>
          <w:p w14:paraId="41175DE3" w14:textId="77777777" w:rsidR="00B704DD" w:rsidRDefault="00B704DD">
            <w:pPr>
              <w:widowControl w:val="0"/>
              <w:spacing w:after="0" w:line="240" w:lineRule="auto"/>
              <w:rPr>
                <w:rFonts w:ascii="Times New Roman" w:eastAsia="Times New Roman" w:hAnsi="Times New Roman" w:cs="Times New Roman"/>
                <w:sz w:val="24"/>
                <w:szCs w:val="24"/>
                <w:lang w:eastAsia="ru-RU"/>
              </w:rPr>
            </w:pPr>
          </w:p>
        </w:tc>
        <w:tc>
          <w:tcPr>
            <w:tcW w:w="3544" w:type="dxa"/>
            <w:shd w:val="clear" w:color="auto" w:fill="auto"/>
          </w:tcPr>
          <w:p w14:paraId="38799F10" w14:textId="77777777" w:rsidR="00B704DD" w:rsidRDefault="00B704DD">
            <w:pPr>
              <w:widowControl w:val="0"/>
              <w:spacing w:after="0" w:line="240" w:lineRule="auto"/>
              <w:rPr>
                <w:rFonts w:ascii="Times New Roman" w:eastAsia="Times New Roman" w:hAnsi="Times New Roman" w:cs="Times New Roman"/>
                <w:sz w:val="24"/>
                <w:szCs w:val="24"/>
                <w:lang w:eastAsia="ru-RU"/>
              </w:rPr>
            </w:pPr>
          </w:p>
        </w:tc>
        <w:tc>
          <w:tcPr>
            <w:tcW w:w="8505" w:type="dxa"/>
            <w:vMerge/>
            <w:shd w:val="clear" w:color="auto" w:fill="auto"/>
          </w:tcPr>
          <w:p w14:paraId="2CD7FB3C" w14:textId="77777777" w:rsidR="00B704DD" w:rsidRDefault="00B704DD">
            <w:pPr>
              <w:widowControl w:val="0"/>
              <w:spacing w:after="0" w:line="200" w:lineRule="atLeast"/>
              <w:jc w:val="both"/>
              <w:rPr>
                <w:rFonts w:ascii="Times New Roman" w:eastAsia="Times New Roman" w:hAnsi="Times New Roman" w:cs="Times New Roman"/>
                <w:sz w:val="24"/>
                <w:szCs w:val="24"/>
                <w:lang w:eastAsia="ru-RU"/>
              </w:rPr>
            </w:pPr>
          </w:p>
        </w:tc>
      </w:tr>
      <w:tr w:rsidR="00B704DD" w14:paraId="2F3013E1" w14:textId="77777777">
        <w:trPr>
          <w:trHeight w:val="60"/>
        </w:trPr>
        <w:tc>
          <w:tcPr>
            <w:tcW w:w="2518" w:type="dxa"/>
            <w:shd w:val="clear" w:color="auto" w:fill="auto"/>
          </w:tcPr>
          <w:p w14:paraId="1DC1F9D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Буддийские ритуалы и обряды (1 ч)</w:t>
            </w:r>
          </w:p>
        </w:tc>
        <w:tc>
          <w:tcPr>
            <w:tcW w:w="3544" w:type="dxa"/>
            <w:shd w:val="clear" w:color="auto" w:fill="auto"/>
          </w:tcPr>
          <w:p w14:paraId="3599BCF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Буддизм — одна из традиционных религий населения России.</w:t>
            </w:r>
          </w:p>
          <w:p w14:paraId="65F2203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Связь буддийских ритуалов и обрядов с обычаями разных народов. Значение буддийских ритуалов и обрядов в повседневной жизни человека. Традиционные обряды и ритуалы буддистов</w:t>
            </w:r>
          </w:p>
        </w:tc>
        <w:tc>
          <w:tcPr>
            <w:tcW w:w="8505" w:type="dxa"/>
            <w:shd w:val="clear" w:color="auto" w:fill="auto"/>
          </w:tcPr>
          <w:p w14:paraId="14CC01A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71684BA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вслух и про себя, воспринимать на слух прочитанное. Осмыслять содержание прочитанного текста с помощью вопросов и пересказа.</w:t>
            </w:r>
          </w:p>
          <w:p w14:paraId="492BBD7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устно и письменно на вопросы.</w:t>
            </w:r>
          </w:p>
          <w:p w14:paraId="2E0FFF5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и рассуждать о роли обрядов и ритуалов в повседневной жизни; выявлять элементы общечеловеческих ценностей в обычаях разных народов.</w:t>
            </w:r>
          </w:p>
          <w:p w14:paraId="36C4155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учебную информацию с личным жизненным и читательским опытом; применять навыки аудирования и осознанного построения речевых высказываний в соответствии с коммуникативными задачами; читать и анализировать учебные тексты; использовать ключевые понятия урока в собственной устной и письменной речи.</w:t>
            </w:r>
          </w:p>
          <w:p w14:paraId="1B733E7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tc>
      </w:tr>
      <w:tr w:rsidR="00B704DD" w14:paraId="2DF4327D" w14:textId="77777777">
        <w:trPr>
          <w:trHeight w:val="60"/>
        </w:trPr>
        <w:tc>
          <w:tcPr>
            <w:tcW w:w="2518" w:type="dxa"/>
            <w:shd w:val="clear" w:color="auto" w:fill="auto"/>
          </w:tcPr>
          <w:p w14:paraId="62775E8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Буддийские святыни (1 ч)</w:t>
            </w:r>
          </w:p>
        </w:tc>
        <w:tc>
          <w:tcPr>
            <w:tcW w:w="3544" w:type="dxa"/>
            <w:shd w:val="clear" w:color="auto" w:fill="auto"/>
          </w:tcPr>
          <w:p w14:paraId="1871447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Буддийский храм, изображения и статуи Будды, ступа и места, связанные с жизнью Будды, как буддийские святыни. Буддийские святыни в мире и в России.</w:t>
            </w:r>
          </w:p>
          <w:p w14:paraId="4C5B8B2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Паломничество к священным местам. Значение </w:t>
            </w:r>
            <w:r>
              <w:rPr>
                <w:rFonts w:ascii="Times New Roman" w:eastAsia="Times New Roman" w:hAnsi="Times New Roman" w:cs="Times New Roman"/>
                <w:color w:val="000000"/>
                <w:sz w:val="24"/>
                <w:szCs w:val="24"/>
                <w:lang w:eastAsia="ru-RU"/>
              </w:rPr>
              <w:lastRenderedPageBreak/>
              <w:t>паломничества в жизни буддистов. Бурятский лама Даша-Джоржо Итигэлов — символ безграничных духовных возможностей человека</w:t>
            </w:r>
          </w:p>
        </w:tc>
        <w:tc>
          <w:tcPr>
            <w:tcW w:w="8505" w:type="dxa"/>
            <w:shd w:val="clear" w:color="auto" w:fill="auto"/>
          </w:tcPr>
          <w:p w14:paraId="6EF52FE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Совместно прогнозировать содержание урока.</w:t>
            </w:r>
          </w:p>
          <w:p w14:paraId="4F3C871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вслух и про себя, воспринимать на слух прочитанное.</w:t>
            </w:r>
          </w:p>
          <w:p w14:paraId="601852A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Осмыслять содержание прочитанного текста с помощью вопросов и пересказа.</w:t>
            </w:r>
          </w:p>
          <w:p w14:paraId="2027B8D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устно и письменно на вопросы.</w:t>
            </w:r>
          </w:p>
          <w:p w14:paraId="2EEA163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pacing w:val="-1"/>
                <w:sz w:val="24"/>
                <w:szCs w:val="24"/>
                <w:lang w:eastAsia="ru-RU"/>
              </w:rPr>
              <w:t>Называть и характеризовать объекты, предметы, явления, которые почитаются как святыни в духов</w:t>
            </w:r>
            <w:r>
              <w:rPr>
                <w:rFonts w:ascii="Times New Roman" w:eastAsia="Times New Roman" w:hAnsi="Times New Roman" w:cs="Times New Roman"/>
                <w:color w:val="000000"/>
                <w:sz w:val="24"/>
                <w:szCs w:val="24"/>
                <w:lang w:eastAsia="ru-RU"/>
              </w:rPr>
              <w:t>ной буддийской культуре; размышлять и рассуждать о значении паломничества в жизни буддистов, о роли бурятского ламы Итигэлова</w:t>
            </w:r>
            <w:r>
              <w:rPr>
                <w:rFonts w:ascii="Times New Roman" w:eastAsia="Times New Roman" w:hAnsi="Times New Roman" w:cs="Times New Roman"/>
                <w:color w:val="000000"/>
                <w:sz w:val="24"/>
                <w:szCs w:val="24"/>
                <w:lang w:eastAsia="ru-RU"/>
              </w:rPr>
              <w:t xml:space="preserve"> в буддийской культуре.</w:t>
            </w:r>
          </w:p>
          <w:p w14:paraId="6562680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Соотносить новые знания с личным жизненным опытом; использовать знания, полученные на других уроках, для выполнения заданий; применять навыки осознанного построения речевых высказываний в соответствии с коммуникативными задачами.</w:t>
            </w:r>
          </w:p>
          <w:p w14:paraId="0B3EF6DF" w14:textId="77777777" w:rsidR="00B704DD" w:rsidRDefault="00A30F83">
            <w:pPr>
              <w:widowControl w:val="0"/>
              <w:spacing w:after="0" w:line="200" w:lineRule="atLeast"/>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color w:val="000000"/>
                <w:spacing w:val="3"/>
                <w:sz w:val="24"/>
                <w:szCs w:val="24"/>
                <w:lang w:eastAsia="ru-RU"/>
              </w:rPr>
              <w:t>Осуществлять поиск необходимой информации в учебном тексте; использовать ключевые понятия урока в собственной устной и письменной речи.</w:t>
            </w:r>
          </w:p>
          <w:p w14:paraId="0991805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tc>
      </w:tr>
      <w:tr w:rsidR="00B704DD" w14:paraId="5943A95D" w14:textId="77777777">
        <w:trPr>
          <w:trHeight w:val="60"/>
        </w:trPr>
        <w:tc>
          <w:tcPr>
            <w:tcW w:w="2518" w:type="dxa"/>
            <w:shd w:val="clear" w:color="auto" w:fill="auto"/>
          </w:tcPr>
          <w:p w14:paraId="0C41AC7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Буддийские священные сооружения (1 ч)</w:t>
            </w:r>
          </w:p>
        </w:tc>
        <w:tc>
          <w:tcPr>
            <w:tcW w:w="3544" w:type="dxa"/>
            <w:shd w:val="clear" w:color="auto" w:fill="auto"/>
          </w:tcPr>
          <w:p w14:paraId="4E814C62"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История возникновения ступ.</w:t>
            </w:r>
          </w:p>
          <w:p w14:paraId="515C239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Назначение и архитектурные особенности ступы. Символическое значение ступы.</w:t>
            </w:r>
          </w:p>
          <w:p w14:paraId="56CD54F4" w14:textId="77777777" w:rsidR="00B704DD" w:rsidRDefault="00A30F83">
            <w:pPr>
              <w:widowControl w:val="0"/>
              <w:spacing w:after="0" w:line="200" w:lineRule="atLeast"/>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color w:val="000000"/>
                <w:spacing w:val="-2"/>
                <w:sz w:val="24"/>
                <w:szCs w:val="24"/>
                <w:lang w:eastAsia="ru-RU"/>
              </w:rPr>
              <w:t>Буддийский монастырь — духовный центр для буддистов-мирян и монахов. Назначение, архитектурные особенности и</w:t>
            </w:r>
            <w:r>
              <w:rPr>
                <w:rFonts w:ascii="Times New Roman" w:eastAsia="Times New Roman" w:hAnsi="Times New Roman" w:cs="Times New Roman"/>
                <w:color w:val="000000"/>
                <w:spacing w:val="-1"/>
                <w:sz w:val="24"/>
                <w:szCs w:val="24"/>
                <w:lang w:eastAsia="ru-RU"/>
              </w:rPr>
              <w:t xml:space="preserve"> внутреннее убранство буддийского монастыря.</w:t>
            </w:r>
          </w:p>
          <w:p w14:paraId="1E41085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pacing w:val="-3"/>
                <w:sz w:val="24"/>
                <w:szCs w:val="24"/>
                <w:lang w:eastAsia="ru-RU"/>
              </w:rPr>
              <w:t xml:space="preserve">Буддийское учение в повседневной жизни буддийских монахов. Священные сооружения </w:t>
            </w:r>
            <w:r>
              <w:rPr>
                <w:rFonts w:ascii="Times New Roman" w:eastAsia="Times New Roman" w:hAnsi="Times New Roman" w:cs="Times New Roman"/>
                <w:color w:val="000000"/>
                <w:sz w:val="24"/>
                <w:szCs w:val="24"/>
                <w:lang w:eastAsia="ru-RU"/>
              </w:rPr>
              <w:t>православия, ислама, иудаизма</w:t>
            </w:r>
          </w:p>
        </w:tc>
        <w:tc>
          <w:tcPr>
            <w:tcW w:w="8505" w:type="dxa"/>
            <w:shd w:val="clear" w:color="auto" w:fill="auto"/>
          </w:tcPr>
          <w:p w14:paraId="3FE969BD"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788A4EB9"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вслух и про себя, воспринимать на слух прочитанное.</w:t>
            </w:r>
          </w:p>
          <w:p w14:paraId="6CFB11F4"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Осмыслять содержание прочитанного текста с помощью вопросов и пересказа.</w:t>
            </w:r>
          </w:p>
          <w:p w14:paraId="76ECBC7E"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устно и письменно на вопросы.</w:t>
            </w:r>
          </w:p>
          <w:p w14:paraId="73081B8A"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Находить аналогии в разных религиозных культурах; размышлять и рассуждать о роли священных сооружений в религиозной культуре, об эстетической ценности священных сооружений, о подвижничестве буддийских монахов.</w:t>
            </w:r>
          </w:p>
          <w:p w14:paraId="19158162"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Называть и характеризовать буддийские священные сооружения. </w:t>
            </w:r>
          </w:p>
          <w:p w14:paraId="69115701"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учебную информацию с личным опытом; применять навыки аудирования; анализировать содержание понятий в контексте содержания урока; применять навыки осознанного построения речевых высказываний в соответствии с коммуникативными задачами; использовать ключевые понятия урока в собственной устной и письменной речи; работать в группах (парах) и представлять результаты групповой (парной) работы, оценивать результаты самостоятельной работы</w:t>
            </w:r>
          </w:p>
        </w:tc>
      </w:tr>
      <w:tr w:rsidR="00B704DD" w14:paraId="6C33CD1D" w14:textId="77777777">
        <w:trPr>
          <w:trHeight w:val="562"/>
        </w:trPr>
        <w:tc>
          <w:tcPr>
            <w:tcW w:w="2518" w:type="dxa"/>
            <w:shd w:val="clear" w:color="auto" w:fill="auto"/>
          </w:tcPr>
          <w:p w14:paraId="13C5331F"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Буддийский храм </w:t>
            </w:r>
          </w:p>
          <w:p w14:paraId="0F46FA0A"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(1 ч)</w:t>
            </w:r>
          </w:p>
          <w:p w14:paraId="30F319F1" w14:textId="77777777" w:rsidR="00B704DD" w:rsidRDefault="00B704DD">
            <w:pPr>
              <w:widowControl w:val="0"/>
              <w:spacing w:after="0" w:line="240" w:lineRule="auto"/>
              <w:rPr>
                <w:rFonts w:ascii="Times New Roman" w:eastAsia="Times New Roman" w:hAnsi="Times New Roman" w:cs="Times New Roman"/>
                <w:sz w:val="24"/>
                <w:szCs w:val="24"/>
                <w:lang w:eastAsia="ru-RU"/>
              </w:rPr>
            </w:pPr>
          </w:p>
        </w:tc>
        <w:tc>
          <w:tcPr>
            <w:tcW w:w="3544" w:type="dxa"/>
            <w:shd w:val="clear" w:color="auto" w:fill="auto"/>
          </w:tcPr>
          <w:p w14:paraId="7936F0E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Особенности буддийского</w:t>
            </w:r>
          </w:p>
          <w:p w14:paraId="4BC4397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храма. Назначение, архитектурные особенности, внутреннее устройство буддийского храма.</w:t>
            </w:r>
          </w:p>
          <w:p w14:paraId="41DD4D97" w14:textId="77777777" w:rsidR="00B704DD" w:rsidRDefault="00A30F83">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Алтарь</w:t>
            </w:r>
            <w:r>
              <w:rPr>
                <w:rFonts w:ascii="Times New Roman" w:eastAsia="Times New Roman" w:hAnsi="Times New Roman" w:cs="Times New Roman"/>
                <w:color w:val="000000"/>
                <w:sz w:val="24"/>
                <w:szCs w:val="24"/>
                <w:lang w:val="en-GB" w:eastAsia="ru-RU"/>
              </w:rPr>
              <w:t> </w:t>
            </w:r>
            <w:r>
              <w:rPr>
                <w:rFonts w:ascii="Times New Roman" w:eastAsia="Times New Roman" w:hAnsi="Times New Roman" w:cs="Times New Roman"/>
                <w:color w:val="000000"/>
                <w:sz w:val="24"/>
                <w:szCs w:val="24"/>
                <w:lang w:eastAsia="ru-RU"/>
              </w:rPr>
              <w:t>— главное место буддийского храма. Правила поведения в общественном месте</w:t>
            </w:r>
          </w:p>
        </w:tc>
        <w:tc>
          <w:tcPr>
            <w:tcW w:w="8505" w:type="dxa"/>
            <w:shd w:val="clear" w:color="auto" w:fill="auto"/>
          </w:tcPr>
          <w:p w14:paraId="61F67F0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487351C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вслух и про себя, воспринимать на слух прочитанное.</w:t>
            </w:r>
          </w:p>
          <w:p w14:paraId="0B16432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Осмыслять содержание прочитанного текста с помощью вопросов и пересказа.</w:t>
            </w:r>
          </w:p>
          <w:p w14:paraId="7019DCB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устно и письменно на вопросы.</w:t>
            </w:r>
          </w:p>
          <w:p w14:paraId="2B3469B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Описывать архитектурные особенности и характеризовать назначение буддийского храма; характеризовать значение храма в системе ценностей буддизма.</w:t>
            </w:r>
          </w:p>
          <w:p w14:paraId="14C93FD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Размышлять и рассуждать об эстетической ценности храмовых сооружений; ориентироваться в своём поведении на правила поведения в общественных </w:t>
            </w:r>
            <w:r>
              <w:rPr>
                <w:rFonts w:ascii="Times New Roman" w:eastAsia="Times New Roman" w:hAnsi="Times New Roman" w:cs="Times New Roman"/>
                <w:color w:val="000000"/>
                <w:sz w:val="24"/>
                <w:szCs w:val="24"/>
                <w:lang w:eastAsia="ru-RU"/>
              </w:rPr>
              <w:lastRenderedPageBreak/>
              <w:t>местах; различать священные сооружения разных религиозных традиций.</w:t>
            </w:r>
          </w:p>
          <w:p w14:paraId="07A20BB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учебную информацию с личным опытом; применять навыки аудирования и осознанного построения речевых высказываний в соответствии с коммуникативными задачами.</w:t>
            </w:r>
          </w:p>
          <w:p w14:paraId="6EA76C2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Анализировать содержание понятий в контексте содержания урока; составлять план текста, пересказывать текст по плану, включать в текст комментарий соответствующих иллюстраций к тексту урока; использовать ключевые понятия урока в собственной устной и письменной речи.</w:t>
            </w:r>
          </w:p>
          <w:p w14:paraId="27EDE340" w14:textId="77777777" w:rsidR="00B704DD" w:rsidRDefault="00A30F83">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Работать в группах (парах) и представлять результаты групповой работы, оценивать результаты самостоятельной работы</w:t>
            </w:r>
          </w:p>
        </w:tc>
      </w:tr>
      <w:tr w:rsidR="00B704DD" w14:paraId="5743F2D8" w14:textId="77777777">
        <w:trPr>
          <w:trHeight w:val="4126"/>
        </w:trPr>
        <w:tc>
          <w:tcPr>
            <w:tcW w:w="2518" w:type="dxa"/>
            <w:shd w:val="clear" w:color="auto" w:fill="auto"/>
          </w:tcPr>
          <w:p w14:paraId="1A50BA9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Буддийский календарь (1 ч)</w:t>
            </w:r>
          </w:p>
        </w:tc>
        <w:tc>
          <w:tcPr>
            <w:tcW w:w="3544" w:type="dxa"/>
            <w:shd w:val="clear" w:color="auto" w:fill="auto"/>
          </w:tcPr>
          <w:p w14:paraId="2612D97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Летоисчисление по лунному календарю. Буддийский календарь и его отличие от григорианского. Особенности буддийского календаря.</w:t>
            </w:r>
          </w:p>
          <w:p w14:paraId="3C2CB2C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Животные — символы двенадцатилетнего цикла.</w:t>
            </w:r>
          </w:p>
          <w:p w14:paraId="19D4016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Место лунного календаря в жизни современных буддистов</w:t>
            </w:r>
          </w:p>
        </w:tc>
        <w:tc>
          <w:tcPr>
            <w:tcW w:w="8505" w:type="dxa"/>
            <w:shd w:val="clear" w:color="auto" w:fill="auto"/>
          </w:tcPr>
          <w:p w14:paraId="7547406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497DD9A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вслух и про себя, воспринимать на слух прочитанное.</w:t>
            </w:r>
          </w:p>
          <w:p w14:paraId="7C12A9D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Осмыслять содержание прочитанного текста с помощью вопросов и пересказа.</w:t>
            </w:r>
          </w:p>
          <w:p w14:paraId="730B5BD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устно и письменно на вопросы.</w:t>
            </w:r>
          </w:p>
          <w:p w14:paraId="15CF88A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Характеризовать особенности буддийского календаря; особенности лунно-солнечной календарной системы; сравнивать буддийский и григорианский календари; рассказывать о символике и назначении буддийского календаря.</w:t>
            </w:r>
          </w:p>
          <w:p w14:paraId="55BA02A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Применять навыки аудирования и осознанного построения речевых высказываний в соответствии с коммуникативными задачами; выявлять известную и неизвестную информацию в учебном тексте; использовать известную информацию в контексте нового учебного содержания; использовать ключевые понятия урока в собственной устной и письменной речи.</w:t>
            </w:r>
          </w:p>
          <w:p w14:paraId="5C056D6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tc>
      </w:tr>
      <w:tr w:rsidR="00B704DD" w14:paraId="39244F13" w14:textId="77777777">
        <w:trPr>
          <w:trHeight w:val="279"/>
        </w:trPr>
        <w:tc>
          <w:tcPr>
            <w:tcW w:w="2518" w:type="dxa"/>
            <w:shd w:val="clear" w:color="auto" w:fill="auto"/>
          </w:tcPr>
          <w:p w14:paraId="64C8392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Буддийские праздники (1 ч)</w:t>
            </w:r>
          </w:p>
        </w:tc>
        <w:tc>
          <w:tcPr>
            <w:tcW w:w="3544" w:type="dxa"/>
            <w:shd w:val="clear" w:color="auto" w:fill="auto"/>
          </w:tcPr>
          <w:p w14:paraId="7045BAE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Светские и религиозные праздники. Смысл и значение светских и религиозных праздников.</w:t>
            </w:r>
          </w:p>
          <w:p w14:paraId="3E20F88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Значение праздников в буддийской культуре. Основные буддийские </w:t>
            </w:r>
            <w:r>
              <w:rPr>
                <w:rFonts w:ascii="Times New Roman" w:eastAsia="Times New Roman" w:hAnsi="Times New Roman" w:cs="Times New Roman"/>
                <w:color w:val="000000"/>
                <w:sz w:val="24"/>
                <w:szCs w:val="24"/>
                <w:lang w:eastAsia="ru-RU"/>
              </w:rPr>
              <w:lastRenderedPageBreak/>
              <w:t>праздники.</w:t>
            </w:r>
          </w:p>
          <w:p w14:paraId="11EC2D2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История, смысл и значение праздника Весак, обычаи и традиции.</w:t>
            </w:r>
          </w:p>
          <w:p w14:paraId="2C8C717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Традиции празднования Нового года у буддистов в России.</w:t>
            </w:r>
          </w:p>
          <w:p w14:paraId="22EA466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Главные праздники христиан, мусульман, иудеев</w:t>
            </w:r>
          </w:p>
        </w:tc>
        <w:tc>
          <w:tcPr>
            <w:tcW w:w="8505" w:type="dxa"/>
            <w:shd w:val="clear" w:color="auto" w:fill="auto"/>
          </w:tcPr>
          <w:p w14:paraId="109B217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Совместно прогнозировать содержание урока.</w:t>
            </w:r>
          </w:p>
          <w:p w14:paraId="2A60132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вслух и про себя, воспринимать на слух прочитанное.</w:t>
            </w:r>
          </w:p>
          <w:p w14:paraId="42CC4E4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Осмыслять содержание прочитанного текста с помощью вопросов и пересказа.</w:t>
            </w:r>
          </w:p>
          <w:p w14:paraId="32E31A8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устно и письменно на вопросы.</w:t>
            </w:r>
          </w:p>
          <w:p w14:paraId="4D7EBEF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Размышлять и рассуждать об объединяющей роли духовных традиций на основе общих ценностей; выявлять аналогии в религиозных и светской культурах; использовать известные знания о буддийских обычаях и традициях в </w:t>
            </w:r>
            <w:r>
              <w:rPr>
                <w:rFonts w:ascii="Times New Roman" w:eastAsia="Times New Roman" w:hAnsi="Times New Roman" w:cs="Times New Roman"/>
                <w:color w:val="000000"/>
                <w:sz w:val="24"/>
                <w:szCs w:val="24"/>
                <w:lang w:eastAsia="ru-RU"/>
              </w:rPr>
              <w:lastRenderedPageBreak/>
              <w:t>контексте нового содержания.</w:t>
            </w:r>
          </w:p>
          <w:p w14:paraId="1270A32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Формулировать определение понятия с опорой на учебник; осуществлять поиск новой информации в тексте; отбирать иллюстративный материал, необходимый для выполнения задачи, с последующим комментарием;</w:t>
            </w:r>
          </w:p>
          <w:p w14:paraId="062F18E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применять навыки осознанного построения речевых высказываний в соответствии с коммуникативными задачами; использовать ключевые понятия урока в собственной устной и письменной речи.</w:t>
            </w:r>
          </w:p>
          <w:p w14:paraId="57DC4A8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в группах (парах) и представлять результаты групповой (парной) работы, оценивать результаты самостоятельной работы; организовывать и осуществлять сотрудничество со взрослыми и сверстниками</w:t>
            </w:r>
          </w:p>
        </w:tc>
      </w:tr>
      <w:tr w:rsidR="00B704DD" w14:paraId="4F004BD6" w14:textId="77777777">
        <w:trPr>
          <w:trHeight w:val="60"/>
        </w:trPr>
        <w:tc>
          <w:tcPr>
            <w:tcW w:w="2518" w:type="dxa"/>
            <w:shd w:val="clear" w:color="auto" w:fill="auto"/>
          </w:tcPr>
          <w:p w14:paraId="40FA558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Искусство в буддийской культуре (1 ч)</w:t>
            </w:r>
          </w:p>
        </w:tc>
        <w:tc>
          <w:tcPr>
            <w:tcW w:w="3544" w:type="dxa"/>
            <w:shd w:val="clear" w:color="auto" w:fill="auto"/>
          </w:tcPr>
          <w:p w14:paraId="5EB117A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Художественная ценность предметов и явлений буддийской духовной культуры.</w:t>
            </w:r>
          </w:p>
          <w:p w14:paraId="4AE45CA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Скульптура и живопись. Каноны скульптурных изображений Будды Шакьямуни.</w:t>
            </w:r>
          </w:p>
          <w:p w14:paraId="35C3FC8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Требования к буддийским художникам.</w:t>
            </w:r>
          </w:p>
          <w:p w14:paraId="3ABB191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Чже Цонкапа о предназначении искусства.</w:t>
            </w:r>
          </w:p>
          <w:p w14:paraId="36BF3A1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Декоративно-прикладное искусство в буддийской культуре</w:t>
            </w:r>
          </w:p>
        </w:tc>
        <w:tc>
          <w:tcPr>
            <w:tcW w:w="8505" w:type="dxa"/>
            <w:shd w:val="clear" w:color="auto" w:fill="auto"/>
          </w:tcPr>
          <w:p w14:paraId="6125367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 Читать вслух и про себя, воспринимать на слух прочитанное. Осмыслять содержание прочитанного текста с помощью вопросов и пересказа. Отвечать устно и письменно на вопросы.</w:t>
            </w:r>
          </w:p>
          <w:p w14:paraId="6BA6409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и рассуждать о духовно-нравственной и эстетической ценности предметов и явлений буддийской духовной культуры; соотносить новые знания с личным жизненным и учебным опытом.</w:t>
            </w:r>
          </w:p>
          <w:p w14:paraId="64092C9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pacing w:val="2"/>
                <w:sz w:val="24"/>
                <w:szCs w:val="24"/>
                <w:lang w:eastAsia="ru-RU"/>
              </w:rPr>
              <w:t>Использовать знания, полученные на других уроках, в контексте нового содержания; применять навыки аудирования и осознанного построения речевых высказываний в соответствии с коммуникативными задачами; подбирать в учебнике иллюстративный материал к собственному сообщению; использовать ключевые понятия урока в устной и письменной речи; работать в группах (парах) и представлять результаты групповой (парной) работы, оценивать результаты самостоятельной работы</w:t>
            </w:r>
          </w:p>
        </w:tc>
      </w:tr>
      <w:tr w:rsidR="00B704DD" w14:paraId="58C06088" w14:textId="77777777">
        <w:trPr>
          <w:trHeight w:val="60"/>
        </w:trPr>
        <w:tc>
          <w:tcPr>
            <w:tcW w:w="2518" w:type="dxa"/>
            <w:shd w:val="clear" w:color="auto" w:fill="auto"/>
          </w:tcPr>
          <w:p w14:paraId="596A264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Любовь и уважение к Отечеству (1 ч)</w:t>
            </w:r>
          </w:p>
        </w:tc>
        <w:tc>
          <w:tcPr>
            <w:tcW w:w="3544" w:type="dxa"/>
            <w:shd w:val="clear" w:color="auto" w:fill="auto"/>
          </w:tcPr>
          <w:p w14:paraId="584C8F2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Этапы становления духовных традиций России. Любовь — основа человеческой жизни.</w:t>
            </w:r>
          </w:p>
          <w:p w14:paraId="0C1D691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Служение человека обществу, Родине. Патриотизм многонационального и многоконфессионального </w:t>
            </w:r>
            <w:r>
              <w:rPr>
                <w:rFonts w:ascii="Times New Roman" w:eastAsia="Times New Roman" w:hAnsi="Times New Roman" w:cs="Times New Roman"/>
                <w:color w:val="000000"/>
                <w:sz w:val="24"/>
                <w:szCs w:val="24"/>
                <w:lang w:eastAsia="ru-RU"/>
              </w:rPr>
              <w:lastRenderedPageBreak/>
              <w:t>народа России.</w:t>
            </w:r>
          </w:p>
          <w:p w14:paraId="5F559CF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Темы творческих работ: «Диалог культур во имя гражданского мира и согласия» (народное творчество, стихи, песни, кухня народов России и т. д.)</w:t>
            </w:r>
          </w:p>
        </w:tc>
        <w:tc>
          <w:tcPr>
            <w:tcW w:w="8505" w:type="dxa"/>
            <w:shd w:val="clear" w:color="auto" w:fill="auto"/>
          </w:tcPr>
          <w:p w14:paraId="7273114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Совместно прогнозировать содержание урока. </w:t>
            </w:r>
          </w:p>
          <w:p w14:paraId="436BE74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вслух и про себя, воспринимать на слух прочитанное.</w:t>
            </w:r>
          </w:p>
          <w:p w14:paraId="1D94781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Осмыслять содержание прочитанного текста с помощью вопросов и пересказа. Отвечать устно и письменно на вопросы.</w:t>
            </w:r>
          </w:p>
          <w:p w14:paraId="63CF05E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Закреплять и систематизировать представление об основном содержании учебника, важнейших понятиях курса; о духовных традициях многонационального народа России, о духовном мире человека, о культурных </w:t>
            </w:r>
            <w:r>
              <w:rPr>
                <w:rFonts w:ascii="Times New Roman" w:eastAsia="Times New Roman" w:hAnsi="Times New Roman" w:cs="Times New Roman"/>
                <w:color w:val="000000"/>
                <w:sz w:val="24"/>
                <w:szCs w:val="24"/>
                <w:lang w:eastAsia="ru-RU"/>
              </w:rPr>
              <w:lastRenderedPageBreak/>
              <w:t>традициях и их значении в жизни человека, семьи, общества; о ценности любви в отношениях между людьми и по отношению к Родине; о ключевых понятиях урока: служение, патриотизм.</w:t>
            </w:r>
          </w:p>
          <w:p w14:paraId="1821838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и рассуждать о собственной причастности к многонациональному народу России, её истории, об ответственности каждого за общее благополучие Родины; использовать знания, полученные на других уроках, для выполнения учебных заданий; отвечать на учебные вопросы, соотносить определения с понятиями; использовать основные понятия курса в устной и письменной речи; организовывать и осуществлять сотрудничество со взрослыми и сверстниками</w:t>
            </w:r>
          </w:p>
        </w:tc>
      </w:tr>
    </w:tbl>
    <w:p w14:paraId="674436F7" w14:textId="77777777" w:rsidR="00B704DD" w:rsidRDefault="00B704DD">
      <w:pPr>
        <w:widowControl w:val="0"/>
        <w:spacing w:after="0" w:line="238" w:lineRule="atLeast"/>
        <w:jc w:val="both"/>
        <w:rPr>
          <w:rFonts w:ascii="Times New Roman" w:eastAsia="Times New Roman" w:hAnsi="Times New Roman" w:cs="Times New Roman"/>
          <w:color w:val="000000"/>
          <w:sz w:val="24"/>
          <w:szCs w:val="24"/>
          <w:lang w:eastAsia="ru-RU"/>
        </w:rPr>
      </w:pPr>
    </w:p>
    <w:p w14:paraId="3EFDA1B5" w14:textId="77777777" w:rsidR="00B704DD" w:rsidRDefault="00A30F83">
      <w:pPr>
        <w:pStyle w:val="2"/>
        <w:rPr>
          <w:rFonts w:eastAsia="Times New Roman"/>
          <w:lang w:eastAsia="ru-RU"/>
        </w:rPr>
      </w:pPr>
      <w:r>
        <w:rPr>
          <w:rFonts w:eastAsia="Times New Roman"/>
          <w:lang w:eastAsia="ru-RU"/>
        </w:rPr>
        <w:br w:type="page" w:clear="all"/>
      </w:r>
      <w:bookmarkStart w:id="42" w:name="_Toc139398170"/>
      <w:bookmarkStart w:id="43" w:name="_Toc142325920"/>
      <w:r>
        <w:rPr>
          <w:rFonts w:eastAsia="Times New Roman"/>
          <w:lang w:eastAsia="ru-RU"/>
        </w:rPr>
        <w:lastRenderedPageBreak/>
        <w:t>Модуль «Основы иудейской культуры» (34 ч</w:t>
      </w:r>
      <w:bookmarkEnd w:id="42"/>
      <w:r>
        <w:rPr>
          <w:rFonts w:eastAsia="Times New Roman"/>
          <w:lang w:eastAsia="ru-RU"/>
        </w:rPr>
        <w:t>аса)</w:t>
      </w:r>
      <w:bookmarkEnd w:id="43"/>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2518"/>
        <w:gridCol w:w="3544"/>
        <w:gridCol w:w="8505"/>
      </w:tblGrid>
      <w:tr w:rsidR="00B704DD" w14:paraId="230A25B7" w14:textId="77777777">
        <w:trPr>
          <w:trHeight w:val="59"/>
        </w:trPr>
        <w:tc>
          <w:tcPr>
            <w:tcW w:w="2518" w:type="dxa"/>
            <w:shd w:val="clear" w:color="auto" w:fill="auto"/>
          </w:tcPr>
          <w:p w14:paraId="23317FE3" w14:textId="77777777" w:rsidR="00B704DD" w:rsidRDefault="00A30F83">
            <w:pPr>
              <w:widowControl w:val="0"/>
              <w:spacing w:after="0" w:line="200" w:lineRule="atLeast"/>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Тема</w:t>
            </w:r>
          </w:p>
        </w:tc>
        <w:tc>
          <w:tcPr>
            <w:tcW w:w="3544" w:type="dxa"/>
            <w:shd w:val="clear" w:color="auto" w:fill="auto"/>
          </w:tcPr>
          <w:p w14:paraId="3D03E6DB" w14:textId="77777777" w:rsidR="00B704DD" w:rsidRDefault="00A30F83">
            <w:pPr>
              <w:widowControl w:val="0"/>
              <w:spacing w:after="0" w:line="200" w:lineRule="atLeast"/>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Основное содержание</w:t>
            </w:r>
          </w:p>
        </w:tc>
        <w:tc>
          <w:tcPr>
            <w:tcW w:w="8505" w:type="dxa"/>
            <w:shd w:val="clear" w:color="auto" w:fill="auto"/>
          </w:tcPr>
          <w:p w14:paraId="59BC2CA9" w14:textId="77777777" w:rsidR="00B704DD" w:rsidRDefault="00A30F83">
            <w:pPr>
              <w:widowControl w:val="0"/>
              <w:spacing w:after="0" w:line="200" w:lineRule="atLeast"/>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Характеристика основных видов деятельности обучающихся</w:t>
            </w:r>
          </w:p>
        </w:tc>
      </w:tr>
      <w:tr w:rsidR="00B704DD" w14:paraId="31B279E6" w14:textId="77777777">
        <w:trPr>
          <w:trHeight w:val="60"/>
        </w:trPr>
        <w:tc>
          <w:tcPr>
            <w:tcW w:w="2518" w:type="dxa"/>
            <w:shd w:val="clear" w:color="auto" w:fill="auto"/>
          </w:tcPr>
          <w:p w14:paraId="57559A8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Россия — наша Родина (1 ч)</w:t>
            </w:r>
          </w:p>
        </w:tc>
        <w:tc>
          <w:tcPr>
            <w:tcW w:w="3544" w:type="dxa"/>
            <w:shd w:val="clear" w:color="auto" w:fill="auto"/>
          </w:tcPr>
          <w:p w14:paraId="0A16C82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Россия — многонациональное государство. Духовный мир человека. Культурные традиции и вечные ценности. Семейные ценности.</w:t>
            </w:r>
          </w:p>
          <w:p w14:paraId="2708303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Внеурочная деятельность:</w:t>
            </w:r>
          </w:p>
          <w:p w14:paraId="002F925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экскурсия в исторический или краеведческий музей</w:t>
            </w:r>
          </w:p>
        </w:tc>
        <w:tc>
          <w:tcPr>
            <w:tcW w:w="8505" w:type="dxa"/>
            <w:shd w:val="clear" w:color="auto" w:fill="auto"/>
          </w:tcPr>
          <w:p w14:paraId="3C0DE8F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Прогнозировать после совместного анализа  результаты работы на уроке.</w:t>
            </w:r>
          </w:p>
          <w:p w14:paraId="7CAE87D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текст, находить в нём незнакомые слова, выяснять их значение.</w:t>
            </w:r>
          </w:p>
          <w:p w14:paraId="4E9E625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материал урока вслух и про себя.</w:t>
            </w:r>
          </w:p>
          <w:p w14:paraId="2D2F09E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Применять систему условных обозначений при выполнении заданий.</w:t>
            </w:r>
          </w:p>
          <w:p w14:paraId="009BD78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о роли духовных традиций народов России, о духовном мире человека, о культурных традициях и их значении в жизни человека, семьи, общества.</w:t>
            </w:r>
          </w:p>
          <w:p w14:paraId="75A761F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Объяснять значение слов (терминов и понятий) с опорой на учебный текст.</w:t>
            </w:r>
          </w:p>
          <w:p w14:paraId="3166A62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Комментировать иллюстративный ряд, соотносить текст с иллюстрациями.</w:t>
            </w:r>
          </w:p>
          <w:p w14:paraId="4A015F5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tc>
      </w:tr>
      <w:tr w:rsidR="00B704DD" w14:paraId="08528261" w14:textId="77777777">
        <w:trPr>
          <w:trHeight w:val="60"/>
        </w:trPr>
        <w:tc>
          <w:tcPr>
            <w:tcW w:w="2518" w:type="dxa"/>
            <w:shd w:val="clear" w:color="auto" w:fill="auto"/>
          </w:tcPr>
          <w:p w14:paraId="26FB2D5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Введение в иудейскую духовную традицию. Культура и религия (2 ч)</w:t>
            </w:r>
          </w:p>
        </w:tc>
        <w:tc>
          <w:tcPr>
            <w:tcW w:w="3544" w:type="dxa"/>
            <w:shd w:val="clear" w:color="auto" w:fill="auto"/>
          </w:tcPr>
          <w:p w14:paraId="0D084D9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Представление о Боге в иудейской традиции. Иудаизм — национальная религия еврейского народа. Религия. Религии политеистические и монотеистические. Культура</w:t>
            </w:r>
          </w:p>
        </w:tc>
        <w:tc>
          <w:tcPr>
            <w:tcW w:w="8505" w:type="dxa"/>
            <w:shd w:val="clear" w:color="auto" w:fill="auto"/>
          </w:tcPr>
          <w:p w14:paraId="12943BB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Прогнозировать после совместного анализа  результаты работы на уроке.</w:t>
            </w:r>
          </w:p>
          <w:p w14:paraId="5BC2DFD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Ориентироваться в учебнике, применять систему условных обозначений.</w:t>
            </w:r>
          </w:p>
          <w:p w14:paraId="5E126CE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Выделять после совместного анализа тему и идею текста, формулировать вопросы к тексту и отвечать на них.</w:t>
            </w:r>
          </w:p>
          <w:p w14:paraId="03E901C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новые лексические единицы в устной и письменной речи.</w:t>
            </w:r>
          </w:p>
          <w:p w14:paraId="1CF5448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Анализировать художественный текст с помощью вопросов и заданий к нему</w:t>
            </w:r>
          </w:p>
        </w:tc>
      </w:tr>
      <w:tr w:rsidR="00B704DD" w14:paraId="66F793D1" w14:textId="77777777">
        <w:trPr>
          <w:trHeight w:val="59"/>
        </w:trPr>
        <w:tc>
          <w:tcPr>
            <w:tcW w:w="2518" w:type="dxa"/>
            <w:shd w:val="clear" w:color="auto" w:fill="auto"/>
          </w:tcPr>
          <w:p w14:paraId="60607178"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Тора — главная книга иудаизма.</w:t>
            </w:r>
          </w:p>
          <w:p w14:paraId="6EEDE534"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Сущность Торы.</w:t>
            </w:r>
          </w:p>
          <w:p w14:paraId="377EE93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«Золотое правило Гилеля» (2 ч)</w:t>
            </w:r>
          </w:p>
        </w:tc>
        <w:tc>
          <w:tcPr>
            <w:tcW w:w="3544" w:type="dxa"/>
            <w:shd w:val="clear" w:color="auto" w:fill="auto"/>
          </w:tcPr>
          <w:p w14:paraId="1AC5970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Тора и книги Торы. Содержание Торы. Заповеди. Правила</w:t>
            </w:r>
          </w:p>
          <w:p w14:paraId="2940D72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написания, хранения и чтения Торы. Праздник Симхат Тора.</w:t>
            </w:r>
          </w:p>
          <w:p w14:paraId="378A5ED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Значение Торы в религиозной</w:t>
            </w:r>
          </w:p>
          <w:p w14:paraId="5266158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 бытовой жизни иудеев. Золотое правило Гилеля — общечеловеческий нравственный закон</w:t>
            </w:r>
          </w:p>
        </w:tc>
        <w:tc>
          <w:tcPr>
            <w:tcW w:w="8505" w:type="dxa"/>
            <w:shd w:val="clear" w:color="auto" w:fill="auto"/>
          </w:tcPr>
          <w:p w14:paraId="3153F22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7C7E429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понимать прочитанное.</w:t>
            </w:r>
          </w:p>
          <w:p w14:paraId="12CCCAE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традициях почитания Торы в</w:t>
            </w:r>
            <w:r>
              <w:rPr>
                <w:rFonts w:ascii="Times New Roman" w:eastAsia="Times New Roman" w:hAnsi="Times New Roman" w:cs="Times New Roman"/>
                <w:color w:val="000000"/>
                <w:sz w:val="24"/>
                <w:szCs w:val="24"/>
                <w:lang w:eastAsia="ru-RU"/>
              </w:rPr>
              <w:br/>
              <w:t>иудаизме; о значении Торы в религиозной и бытовой жизни иудеев; о значении «золотого правила нравственности» в жизни общества и человека.</w:t>
            </w:r>
          </w:p>
          <w:p w14:paraId="5591077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и рассуждать о возможности и необходимости соблюдения нравственных норм жизни.</w:t>
            </w:r>
          </w:p>
          <w:p w14:paraId="37D82A4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прочитанное с личным опытом.</w:t>
            </w:r>
          </w:p>
          <w:p w14:paraId="7ADA117F" w14:textId="77777777" w:rsidR="00B704DD" w:rsidRDefault="00A30F83">
            <w:pPr>
              <w:widowControl w:val="0"/>
              <w:spacing w:after="0" w:line="200" w:lineRule="atLeast"/>
              <w:rPr>
                <w:rFonts w:ascii="Times New Roman" w:eastAsia="Times New Roman" w:hAnsi="Times New Roman" w:cs="Times New Roman"/>
                <w:color w:val="000000"/>
                <w:spacing w:val="-4"/>
                <w:sz w:val="24"/>
                <w:szCs w:val="24"/>
                <w:lang w:eastAsia="ru-RU"/>
              </w:rPr>
            </w:pPr>
            <w:r>
              <w:rPr>
                <w:rFonts w:ascii="Times New Roman" w:eastAsia="Times New Roman" w:hAnsi="Times New Roman" w:cs="Times New Roman"/>
                <w:color w:val="000000"/>
                <w:spacing w:val="-4"/>
                <w:sz w:val="24"/>
                <w:szCs w:val="24"/>
                <w:lang w:eastAsia="ru-RU"/>
              </w:rPr>
              <w:t>Анализировать значение «золотого правила нравственности» в жизни общества и в собственной жизни.</w:t>
            </w:r>
          </w:p>
          <w:p w14:paraId="1ADE281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в группе и представлять результат коллективной работы.</w:t>
            </w:r>
          </w:p>
          <w:p w14:paraId="57B4535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Комментировать иллюстративный ряд, соотносить текст с иллюстрациями.</w:t>
            </w:r>
          </w:p>
          <w:p w14:paraId="3BED324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Участвовать в обсуждении; аргументировать свою точку зрения; составлять небольшой текст-рассуждение на заданную тему.</w:t>
            </w:r>
          </w:p>
          <w:p w14:paraId="15AE9E3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64D8D498" w14:textId="77777777">
        <w:trPr>
          <w:trHeight w:val="59"/>
        </w:trPr>
        <w:tc>
          <w:tcPr>
            <w:tcW w:w="2518" w:type="dxa"/>
            <w:shd w:val="clear" w:color="auto" w:fill="auto"/>
          </w:tcPr>
          <w:p w14:paraId="42EEA6D9"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Письменная и Устная Тора.</w:t>
            </w:r>
          </w:p>
          <w:p w14:paraId="58839837"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Классические тексты иудаизма </w:t>
            </w:r>
          </w:p>
          <w:p w14:paraId="4B73577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(1 ч)</w:t>
            </w:r>
          </w:p>
        </w:tc>
        <w:tc>
          <w:tcPr>
            <w:tcW w:w="3544" w:type="dxa"/>
            <w:shd w:val="clear" w:color="auto" w:fill="auto"/>
          </w:tcPr>
          <w:p w14:paraId="22EF2FC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Тора и Танах. Устная Тора — традиция передачи знаний </w:t>
            </w:r>
            <w:r>
              <w:rPr>
                <w:rFonts w:ascii="Times New Roman" w:eastAsia="Times New Roman" w:hAnsi="Times New Roman" w:cs="Times New Roman"/>
                <w:color w:val="000000"/>
                <w:sz w:val="24"/>
                <w:szCs w:val="24"/>
                <w:lang w:eastAsia="ru-RU"/>
              </w:rPr>
              <w:br/>
              <w:t>от учителя к ученику.</w:t>
            </w:r>
          </w:p>
          <w:p w14:paraId="4D08739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Талмуд: Мишна и Гемара. Традиции изучения и толкования Торы. Изучение Торы и Талмуда — одна из главных обязанностей иудея</w:t>
            </w:r>
          </w:p>
        </w:tc>
        <w:tc>
          <w:tcPr>
            <w:tcW w:w="8505" w:type="dxa"/>
            <w:shd w:val="clear" w:color="auto" w:fill="auto"/>
          </w:tcPr>
          <w:p w14:paraId="5847CF6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55EBC6C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понимать прочитанное.</w:t>
            </w:r>
          </w:p>
          <w:p w14:paraId="5135BAE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Объяснять значение слов (терминов и понятий) с опорой на учебный текст.</w:t>
            </w:r>
          </w:p>
          <w:p w14:paraId="154F038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Высказывать собственное отношение к знанию и учению.</w:t>
            </w:r>
          </w:p>
          <w:p w14:paraId="13466DC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новые лексические единицы в устной и письменной речи.</w:t>
            </w:r>
          </w:p>
          <w:p w14:paraId="0FEEB6E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Выборочно пересказывать текст.</w:t>
            </w:r>
          </w:p>
          <w:p w14:paraId="53EA76B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Находить необходимую информацию в учебнике</w:t>
            </w:r>
          </w:p>
        </w:tc>
      </w:tr>
      <w:tr w:rsidR="00B704DD" w14:paraId="20C13C23" w14:textId="77777777">
        <w:trPr>
          <w:trHeight w:val="1413"/>
        </w:trPr>
        <w:tc>
          <w:tcPr>
            <w:tcW w:w="2518" w:type="dxa"/>
            <w:shd w:val="clear" w:color="auto" w:fill="auto"/>
          </w:tcPr>
          <w:p w14:paraId="6D60B910"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Патриархи еврейского народа: от Авраама до Моше.</w:t>
            </w:r>
          </w:p>
          <w:p w14:paraId="32A87F98"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Дарование Торы</w:t>
            </w:r>
            <w:r>
              <w:rPr>
                <w:rFonts w:ascii="Times New Roman" w:eastAsia="Times New Roman" w:hAnsi="Times New Roman" w:cs="Times New Roman"/>
                <w:b/>
                <w:bCs/>
                <w:color w:val="000000"/>
                <w:sz w:val="24"/>
                <w:szCs w:val="24"/>
                <w:lang w:eastAsia="ru-RU"/>
              </w:rPr>
              <w:br/>
              <w:t>на горе Синай</w:t>
            </w:r>
          </w:p>
          <w:p w14:paraId="0533A98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(4 ч)</w:t>
            </w:r>
          </w:p>
        </w:tc>
        <w:tc>
          <w:tcPr>
            <w:tcW w:w="3544" w:type="dxa"/>
            <w:shd w:val="clear" w:color="auto" w:fill="auto"/>
          </w:tcPr>
          <w:p w14:paraId="29FBB2E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Патриархи еврейского народа: Авраам, Ицхак и Яаков</w:t>
            </w:r>
            <w:r>
              <w:rPr>
                <w:rFonts w:ascii="Times New Roman" w:eastAsia="Times New Roman" w:hAnsi="Times New Roman" w:cs="Times New Roman"/>
                <w:color w:val="000000"/>
                <w:sz w:val="24"/>
                <w:szCs w:val="24"/>
                <w:lang w:eastAsia="ru-RU"/>
              </w:rPr>
              <w:t>. Эпоха патриархов. Завет Авраама с Богом. Жертвоприношение Авраама. История Эсава и Яакова. Яаков — Исраэль. Двенадцать колен Израилевых.</w:t>
            </w:r>
          </w:p>
          <w:p w14:paraId="380B225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История Йосефа и его братьев. Йосеф в Египте. Переселение двенадцати колен Израилевых в Египет. Рождение и спасение Моше.</w:t>
            </w:r>
          </w:p>
          <w:p w14:paraId="1E31E01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Явление Моше неопалимой купины. Десять казней египетских.</w:t>
            </w:r>
          </w:p>
          <w:p w14:paraId="7A6F975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Исход евреев из Египта и переход через Красное море. История праздника Песах. Скитания иудеев в пустыне.</w:t>
            </w:r>
          </w:p>
          <w:p w14:paraId="260CF60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События дарования Торы.</w:t>
            </w:r>
          </w:p>
          <w:p w14:paraId="5A46A70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Создание золотого тельца. </w:t>
            </w:r>
            <w:r>
              <w:rPr>
                <w:rFonts w:ascii="Times New Roman" w:eastAsia="Times New Roman" w:hAnsi="Times New Roman" w:cs="Times New Roman"/>
                <w:color w:val="000000"/>
                <w:sz w:val="24"/>
                <w:szCs w:val="24"/>
                <w:lang w:eastAsia="ru-RU"/>
              </w:rPr>
              <w:lastRenderedPageBreak/>
              <w:t>Десять заповедей и Скрижали Завета. Возобновление Завета иудеев с Богом. Строительство Ковчега Завета и Мишкана, избрание коэнов. Моше — пророк и законоучитель. Сорок лет в пустыне. Обретение Эрец Исраэль</w:t>
            </w:r>
          </w:p>
        </w:tc>
        <w:tc>
          <w:tcPr>
            <w:tcW w:w="8505" w:type="dxa"/>
            <w:shd w:val="clear" w:color="auto" w:fill="auto"/>
          </w:tcPr>
          <w:p w14:paraId="6382C4D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Совместно прогнозировать содержание урока.</w:t>
            </w:r>
          </w:p>
          <w:p w14:paraId="2AC6F56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понимать прочитанное.</w:t>
            </w:r>
          </w:p>
          <w:p w14:paraId="2DC237B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фрагменты из истории патриархов еврейского народа. Рассказывать об истории Исхода, основных понятиях, связанных с историей Исхода; о роли Моше в истории Исхода, о Песахе как главном иудейском религиозном празднике; об истории Исхода, основных понятиях, связанных с историей Исхода; о роли Моше в истории Исхода, о Песахе как главном иудейском религиозном празднике. Анализировать значение в жизни человека семейных ценностей, прощения, добрых и злых поступков.</w:t>
            </w:r>
          </w:p>
          <w:p w14:paraId="0EDFDDD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Описывать историю патриархов еврейского народа; объяснять смысл Завета, заключённого через Авраама с Богом.</w:t>
            </w:r>
          </w:p>
          <w:p w14:paraId="3D4D643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новые лексические единицы в устной и письменной речи.</w:t>
            </w:r>
          </w:p>
          <w:p w14:paraId="5D0A117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в группе и представлять результаты коллективной работы.</w:t>
            </w:r>
          </w:p>
          <w:p w14:paraId="664C84E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Комментировать иллюстративный ряд.</w:t>
            </w:r>
          </w:p>
          <w:p w14:paraId="2094669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анализировать и интерпретировать художественный текст; формулировать вопросы к прочитанному тексту.</w:t>
            </w:r>
          </w:p>
          <w:p w14:paraId="7831922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14290EF2" w14:textId="77777777">
        <w:trPr>
          <w:trHeight w:val="60"/>
        </w:trPr>
        <w:tc>
          <w:tcPr>
            <w:tcW w:w="2518" w:type="dxa"/>
            <w:shd w:val="clear" w:color="auto" w:fill="auto"/>
          </w:tcPr>
          <w:p w14:paraId="302CCD5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Пророки и праведники в иудейской культуре (2 ч)</w:t>
            </w:r>
          </w:p>
        </w:tc>
        <w:tc>
          <w:tcPr>
            <w:tcW w:w="3544" w:type="dxa"/>
            <w:shd w:val="clear" w:color="auto" w:fill="auto"/>
          </w:tcPr>
          <w:p w14:paraId="41CDD55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Пророки в иудейской традиции. Эпоха пророков. Пророчества Шмуэля, Малахи, Ишаяу, Ирмияу, Хавакука. Почитание пророка Элияу. Пророчество о приходе Машиаха и вера в приход Машиаха. Праведники в иудейской традиции. Легенда о тридцати шести праведниках.</w:t>
            </w:r>
          </w:p>
          <w:p w14:paraId="107E9C4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Хасидизм и центральная роль цадика в учении хасидизма.</w:t>
            </w:r>
          </w:p>
          <w:p w14:paraId="643D838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Семь заповедей сыновей Ноаха. Праведники народов мира</w:t>
            </w:r>
          </w:p>
        </w:tc>
        <w:tc>
          <w:tcPr>
            <w:tcW w:w="8505" w:type="dxa"/>
            <w:shd w:val="clear" w:color="auto" w:fill="auto"/>
          </w:tcPr>
          <w:p w14:paraId="26EB3C3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2972CF7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понимать прочитанное.</w:t>
            </w:r>
          </w:p>
          <w:p w14:paraId="348E0A3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об иудейских пророках, о содержании их пророчеств; о пророчестве о приходе Машиаха и его значении в иудейской религиозной традиции; об истории Ноя и Всемирного потопа; о понятии «праведник» в иудейской традиции.</w:t>
            </w:r>
          </w:p>
          <w:p w14:paraId="482B58E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Осмыслять духовно-нравственные проблемы и обсуждать их, рассуждать на этические темы, соотносить нравственные проблемы с личным опытом.</w:t>
            </w:r>
          </w:p>
          <w:p w14:paraId="41FE0C6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Делать этические выводы из полученной информации.</w:t>
            </w:r>
          </w:p>
          <w:p w14:paraId="4A2EA2A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Совершенствовать навыки понимания и интерпретации прочитанного.</w:t>
            </w:r>
          </w:p>
          <w:p w14:paraId="7A220B2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Составлять устный рассказ-описание; выразительно читать художественный текст; анализировать художественный текст с помощью вопросов к нему.</w:t>
            </w:r>
          </w:p>
          <w:p w14:paraId="07138D8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2C26D948" w14:textId="77777777">
        <w:trPr>
          <w:trHeight w:val="1130"/>
        </w:trPr>
        <w:tc>
          <w:tcPr>
            <w:tcW w:w="2518" w:type="dxa"/>
            <w:shd w:val="clear" w:color="auto" w:fill="auto"/>
          </w:tcPr>
          <w:p w14:paraId="062F156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Храм в жизни</w:t>
            </w:r>
            <w:r>
              <w:rPr>
                <w:rFonts w:ascii="Times New Roman" w:eastAsia="Times New Roman" w:hAnsi="Times New Roman" w:cs="Times New Roman"/>
                <w:b/>
                <w:bCs/>
                <w:color w:val="000000"/>
                <w:sz w:val="24"/>
                <w:szCs w:val="24"/>
                <w:lang w:eastAsia="ru-RU"/>
              </w:rPr>
              <w:br/>
              <w:t>иудеев (1 ч)</w:t>
            </w:r>
          </w:p>
        </w:tc>
        <w:tc>
          <w:tcPr>
            <w:tcW w:w="3544" w:type="dxa"/>
            <w:shd w:val="clear" w:color="auto" w:fill="auto"/>
          </w:tcPr>
          <w:p w14:paraId="5755192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Царь Давид и объединение</w:t>
            </w:r>
          </w:p>
          <w:p w14:paraId="76B326B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Царства Израиля. Царь Соломон и строительство Первого Иерусалимского Храма. </w:t>
            </w:r>
          </w:p>
          <w:p w14:paraId="51E0244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Символы иудаизма: Маген Давид и Менора. Назначение Иерусалимского Храма. Захват Иерусалима вавилонянами и разрушение Первого Храма. Строительство Второго Храма.</w:t>
            </w:r>
          </w:p>
          <w:p w14:paraId="1EDB7DE6" w14:textId="77777777" w:rsidR="00B704DD" w:rsidRDefault="00A30F83">
            <w:pPr>
              <w:widowControl w:val="0"/>
              <w:spacing w:after="0" w:line="200" w:lineRule="atLeast"/>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color w:val="000000"/>
                <w:spacing w:val="3"/>
                <w:sz w:val="24"/>
                <w:szCs w:val="24"/>
                <w:lang w:eastAsia="ru-RU"/>
              </w:rPr>
              <w:lastRenderedPageBreak/>
              <w:t>Борьба иудеев с римлянами, падение Иерусалима и разрушение Второго Храма. Стена Плача — святыня иудаизма.</w:t>
            </w:r>
          </w:p>
          <w:p w14:paraId="6579A17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Скорбь о разрушении и вера в восстановление Иерусалимского Храма</w:t>
            </w:r>
          </w:p>
        </w:tc>
        <w:tc>
          <w:tcPr>
            <w:tcW w:w="8505" w:type="dxa"/>
            <w:shd w:val="clear" w:color="auto" w:fill="auto"/>
          </w:tcPr>
          <w:p w14:paraId="0633516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Прогнозировать содержание урока.</w:t>
            </w:r>
          </w:p>
          <w:p w14:paraId="79C7B99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понимать прочитанное.</w:t>
            </w:r>
          </w:p>
          <w:p w14:paraId="7E27740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об истории строительства и разрушения Иерусалимского Храма; о назначении Храма и храмовых ритуалах; о том, как память о Храме сохраняется в иудейской традиции.</w:t>
            </w:r>
          </w:p>
          <w:p w14:paraId="4A9BF85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Анализировать высказывания нравственного содержания и соотносить их с личным опытом.</w:t>
            </w:r>
          </w:p>
          <w:p w14:paraId="5C93889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иллюстративный ряд с текстовой информацией.</w:t>
            </w:r>
          </w:p>
          <w:p w14:paraId="22ECA27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Комментировать иллюстративный ряд.</w:t>
            </w:r>
          </w:p>
          <w:p w14:paraId="6B206D6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Участвовать в обсуждении, аргументировать свою точку зрения.</w:t>
            </w:r>
          </w:p>
          <w:p w14:paraId="561172D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Использовать новые лексические единицы в собственной устной и письменной </w:t>
            </w:r>
            <w:r>
              <w:rPr>
                <w:rFonts w:ascii="Times New Roman" w:eastAsia="Times New Roman" w:hAnsi="Times New Roman" w:cs="Times New Roman"/>
                <w:color w:val="000000"/>
                <w:sz w:val="24"/>
                <w:szCs w:val="24"/>
                <w:lang w:eastAsia="ru-RU"/>
              </w:rPr>
              <w:lastRenderedPageBreak/>
              <w:t>речи.</w:t>
            </w:r>
          </w:p>
          <w:p w14:paraId="766F6FF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4B79E47A" w14:textId="77777777">
        <w:trPr>
          <w:trHeight w:val="3519"/>
        </w:trPr>
        <w:tc>
          <w:tcPr>
            <w:tcW w:w="2518" w:type="dxa"/>
            <w:shd w:val="clear" w:color="auto" w:fill="auto"/>
          </w:tcPr>
          <w:p w14:paraId="696A598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Назначение синагоги и её устройство (1 ч)</w:t>
            </w:r>
          </w:p>
        </w:tc>
        <w:tc>
          <w:tcPr>
            <w:tcW w:w="3544" w:type="dxa"/>
            <w:shd w:val="clear" w:color="auto" w:fill="auto"/>
          </w:tcPr>
          <w:p w14:paraId="2FF956A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Синагога — центр религиозной жизни иудеев. История возникновения синагог. Отличие синагоги от Храма. Правила устройства и внутреннего убранства синагоги. Раввин — религиозный руководитель общины.</w:t>
            </w:r>
          </w:p>
          <w:p w14:paraId="0B7D160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pacing w:val="1"/>
                <w:sz w:val="24"/>
                <w:szCs w:val="24"/>
                <w:lang w:eastAsia="ru-RU"/>
              </w:rPr>
              <w:t>Значение синагоги в жизни еврейской общины. Синагоги как памятники архитектуры.</w:t>
            </w:r>
          </w:p>
          <w:p w14:paraId="58C23B6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Внеурочная деятельность: посещение синагоги (или виртуальная экскурсия «Синагоги в разных странах и городах России»)</w:t>
            </w:r>
          </w:p>
        </w:tc>
        <w:tc>
          <w:tcPr>
            <w:tcW w:w="8505" w:type="dxa"/>
            <w:shd w:val="clear" w:color="auto" w:fill="auto"/>
          </w:tcPr>
          <w:p w14:paraId="2E6E58E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5A55785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понимать прочитанное.</w:t>
            </w:r>
          </w:p>
          <w:p w14:paraId="1BF7C84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об истории возникновения синагог; о правилах их устройства; о роли и функциях раввинов в жизни еврейской общины; о правилах поведения в синагоге.</w:t>
            </w:r>
          </w:p>
          <w:p w14:paraId="0BCB17A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Составлять памятку о правилах поведения в синагоге и священных сооружениях других религий.</w:t>
            </w:r>
          </w:p>
          <w:p w14:paraId="095601B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иллюстративный ряд с текстовой информацией.</w:t>
            </w:r>
          </w:p>
          <w:p w14:paraId="438C598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Комментировать иллюстративный ряд; извлекать информацию из текста учебника и материалов электронного приложения; осуществлять самостоятельный поиск в указанных источниках информации.</w:t>
            </w:r>
          </w:p>
          <w:p w14:paraId="7A52F1D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Систематизировать иллюстративный материал.</w:t>
            </w:r>
          </w:p>
          <w:p w14:paraId="5B14E3F4" w14:textId="77777777" w:rsidR="00B704DD" w:rsidRDefault="00B704DD">
            <w:pPr>
              <w:widowControl w:val="0"/>
              <w:spacing w:after="0" w:line="200" w:lineRule="atLeast"/>
              <w:rPr>
                <w:rFonts w:ascii="Times New Roman" w:eastAsia="Times New Roman" w:hAnsi="Times New Roman" w:cs="Times New Roman"/>
                <w:color w:val="000000"/>
                <w:sz w:val="24"/>
                <w:szCs w:val="24"/>
                <w:lang w:eastAsia="ru-RU"/>
              </w:rPr>
            </w:pPr>
          </w:p>
        </w:tc>
      </w:tr>
      <w:tr w:rsidR="00B704DD" w14:paraId="7DD8665C" w14:textId="77777777">
        <w:trPr>
          <w:trHeight w:val="60"/>
        </w:trPr>
        <w:tc>
          <w:tcPr>
            <w:tcW w:w="2518" w:type="dxa"/>
            <w:shd w:val="clear" w:color="auto" w:fill="auto"/>
          </w:tcPr>
          <w:p w14:paraId="1E3EF82F"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Суббота (Шабат) в иудейской традиции. Субботний ритуал </w:t>
            </w:r>
          </w:p>
          <w:p w14:paraId="70C3F11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(1 ч)</w:t>
            </w:r>
          </w:p>
        </w:tc>
        <w:tc>
          <w:tcPr>
            <w:tcW w:w="3544" w:type="dxa"/>
            <w:shd w:val="clear" w:color="auto" w:fill="auto"/>
          </w:tcPr>
          <w:p w14:paraId="2804431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Суббота (Шабат) в системе иудейских религиозных праздников. Ритуалы встречи Субботы и субботней трапезы.</w:t>
            </w:r>
          </w:p>
          <w:p w14:paraId="468F87E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Субботний запрет на работу.</w:t>
            </w:r>
          </w:p>
          <w:p w14:paraId="0B5C7C2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Ритуалы проводов Субботы</w:t>
            </w:r>
          </w:p>
        </w:tc>
        <w:tc>
          <w:tcPr>
            <w:tcW w:w="8505" w:type="dxa"/>
            <w:shd w:val="clear" w:color="auto" w:fill="auto"/>
          </w:tcPr>
          <w:p w14:paraId="7613036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5277A66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понимать прочитанное.</w:t>
            </w:r>
          </w:p>
          <w:p w14:paraId="533842B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том, что Суббота в иудейской традиции — праздник, а соблюдение Субботы — заповедь; о ритуалах встречи, проведения и проводов Субботы.</w:t>
            </w:r>
          </w:p>
          <w:p w14:paraId="306368C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знакомые лексические единицы в новом контексте.</w:t>
            </w:r>
          </w:p>
          <w:p w14:paraId="70B66F8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иллюстративный ряд с текстовой информацией.</w:t>
            </w:r>
          </w:p>
          <w:p w14:paraId="21E18FD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Комментировать иллюстративный ряд.</w:t>
            </w:r>
          </w:p>
          <w:p w14:paraId="655735D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в группе и представлять результаты коллективной работы.</w:t>
            </w:r>
          </w:p>
          <w:p w14:paraId="5DB96F0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Выборочно пересказывать текст.</w:t>
            </w:r>
          </w:p>
          <w:p w14:paraId="2DE5CF1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Приводить примеры, иллюстрирующие и раскрывающие смысл прочитанного. Выразительно читать художественный текст.</w:t>
            </w:r>
          </w:p>
          <w:p w14:paraId="644673E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101DA8D5" w14:textId="77777777">
        <w:trPr>
          <w:trHeight w:val="60"/>
        </w:trPr>
        <w:tc>
          <w:tcPr>
            <w:tcW w:w="2518" w:type="dxa"/>
            <w:shd w:val="clear" w:color="auto" w:fill="auto"/>
          </w:tcPr>
          <w:p w14:paraId="71DBDFA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Молитвы и благословения в иудаизме (1 ч)</w:t>
            </w:r>
          </w:p>
        </w:tc>
        <w:tc>
          <w:tcPr>
            <w:tcW w:w="3544" w:type="dxa"/>
            <w:shd w:val="clear" w:color="auto" w:fill="auto"/>
          </w:tcPr>
          <w:p w14:paraId="1B1F791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Тфила и главные иудейские</w:t>
            </w:r>
          </w:p>
          <w:p w14:paraId="2175FB9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молитвы: «Шма» и «Амида».</w:t>
            </w:r>
          </w:p>
          <w:p w14:paraId="4642AB1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Традиционные благословения, правила благословений. Личная и общественная молитвы. Главные общественные молитвы: «Шахарит», «Минха» и «Маарив». Правило миньяна. Кавана — заповедь и обязательная составляющая молитвы</w:t>
            </w:r>
          </w:p>
        </w:tc>
        <w:tc>
          <w:tcPr>
            <w:tcW w:w="8505" w:type="dxa"/>
            <w:shd w:val="clear" w:color="auto" w:fill="auto"/>
          </w:tcPr>
          <w:p w14:paraId="06A9C71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3A480A0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понимать прочитанное.</w:t>
            </w:r>
          </w:p>
          <w:p w14:paraId="78B6C49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об основных иудейских молитвах, правилах молитвы в иудейской традиции; о том, что такое благословение. Объяснять, в чём разница между благословением в религиозной традиции и в быту; какой смысл вкладывают в молитву верующие люди.</w:t>
            </w:r>
          </w:p>
          <w:p w14:paraId="16A0478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Объяснять значение слов с помощью словаря и учебника.</w:t>
            </w:r>
          </w:p>
          <w:p w14:paraId="1DE4869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новые лексические единицы в собственной устной и письменной речи.</w:t>
            </w:r>
          </w:p>
          <w:p w14:paraId="630B4CE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в группе и представлять результаты коллективной работы.</w:t>
            </w:r>
          </w:p>
          <w:p w14:paraId="439321A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Выборочно пересказывать текст.</w:t>
            </w:r>
          </w:p>
          <w:p w14:paraId="7E7EB950" w14:textId="77777777" w:rsidR="00B704DD" w:rsidRDefault="00A30F83">
            <w:pPr>
              <w:widowControl w:val="0"/>
              <w:spacing w:after="0" w:line="200" w:lineRule="atLeast"/>
              <w:rPr>
                <w:rFonts w:ascii="Times New Roman" w:eastAsia="Times New Roman" w:hAnsi="Times New Roman" w:cs="Times New Roman"/>
                <w:color w:val="000000"/>
                <w:spacing w:val="1"/>
                <w:sz w:val="24"/>
                <w:szCs w:val="24"/>
                <w:lang w:eastAsia="ru-RU"/>
              </w:rPr>
            </w:pPr>
            <w:r>
              <w:rPr>
                <w:rFonts w:ascii="Times New Roman" w:eastAsia="Times New Roman" w:hAnsi="Times New Roman" w:cs="Times New Roman"/>
                <w:color w:val="000000"/>
                <w:spacing w:val="1"/>
                <w:sz w:val="24"/>
                <w:szCs w:val="24"/>
                <w:lang w:eastAsia="ru-RU"/>
              </w:rPr>
              <w:t>Соотносить иллюстративный ряд с текстовой информацией; комментировать иллюстративный ряд.</w:t>
            </w:r>
          </w:p>
          <w:p w14:paraId="5E98345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00DFA40E" w14:textId="77777777">
        <w:trPr>
          <w:trHeight w:val="3519"/>
        </w:trPr>
        <w:tc>
          <w:tcPr>
            <w:tcW w:w="2518" w:type="dxa"/>
            <w:shd w:val="clear" w:color="auto" w:fill="auto"/>
          </w:tcPr>
          <w:p w14:paraId="5CE2AD1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Добро и зло (1 ч)</w:t>
            </w:r>
          </w:p>
        </w:tc>
        <w:tc>
          <w:tcPr>
            <w:tcW w:w="3544" w:type="dxa"/>
            <w:shd w:val="clear" w:color="auto" w:fill="auto"/>
          </w:tcPr>
          <w:p w14:paraId="7F16867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Сотворение мира, дерево познания добра и зла, грехопадение Адама и Евы. Каин и Авель; запрет на смешение льна и шерсти. Душа живот-</w:t>
            </w:r>
          </w:p>
          <w:p w14:paraId="1E3292C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ная</w:t>
            </w:r>
            <w:r>
              <w:rPr>
                <w:rFonts w:ascii="Times New Roman" w:eastAsia="Times New Roman" w:hAnsi="Times New Roman" w:cs="Times New Roman"/>
                <w:color w:val="000000"/>
                <w:sz w:val="24"/>
                <w:szCs w:val="24"/>
                <w:lang w:eastAsia="ru-RU"/>
              </w:rPr>
              <w:t xml:space="preserve"> и божественная. Борьба доброго и злого начал в представлении иудаизма. Свобода воли и свобода выбора. Принцип личной ответственности человека за свои поступки.</w:t>
            </w:r>
          </w:p>
          <w:p w14:paraId="153496B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Тора и заповеди как источник добра</w:t>
            </w:r>
          </w:p>
        </w:tc>
        <w:tc>
          <w:tcPr>
            <w:tcW w:w="8505" w:type="dxa"/>
            <w:shd w:val="clear" w:color="auto" w:fill="auto"/>
          </w:tcPr>
          <w:p w14:paraId="1D86781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4ABAF2F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понимать прочитанное.</w:t>
            </w:r>
          </w:p>
          <w:p w14:paraId="0108907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понимании добра и зла в иудейской традиции; об ответственности и свободе выбора в системе ценностей иудейской культуры.</w:t>
            </w:r>
          </w:p>
          <w:p w14:paraId="409A82F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и рассуждать на морально-этические темы.</w:t>
            </w:r>
          </w:p>
          <w:p w14:paraId="029FFD6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Определять и анализировать, как проявляют себя в мире добро и зло.</w:t>
            </w:r>
          </w:p>
          <w:p w14:paraId="4EC82C8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духовно-нравственные проблемы с личным опытом.</w:t>
            </w:r>
          </w:p>
          <w:p w14:paraId="7061436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иллюстративный ряд с текстовой информацией.</w:t>
            </w:r>
          </w:p>
          <w:p w14:paraId="5E62FF9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Комментировать иллюстративный ряд.</w:t>
            </w:r>
          </w:p>
          <w:p w14:paraId="16F4EB0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Составлять по план-вопросу устный рассказ-описание; участвовать в обсуждении; аргументировать свою точку зрения.</w:t>
            </w:r>
          </w:p>
          <w:p w14:paraId="4CE824F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53EC0EC5" w14:textId="77777777">
        <w:trPr>
          <w:trHeight w:val="60"/>
        </w:trPr>
        <w:tc>
          <w:tcPr>
            <w:tcW w:w="2518" w:type="dxa"/>
            <w:shd w:val="clear" w:color="auto" w:fill="auto"/>
          </w:tcPr>
          <w:p w14:paraId="1EA54BA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Творческие работы учащихся (2 ч)</w:t>
            </w:r>
          </w:p>
        </w:tc>
        <w:tc>
          <w:tcPr>
            <w:tcW w:w="3544" w:type="dxa"/>
            <w:shd w:val="clear" w:color="auto" w:fill="auto"/>
          </w:tcPr>
          <w:p w14:paraId="46544A1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Содержание деятельности определяется выбранными учащимися темами и выбранными учителем организационными формами. Подготовка к выполнению одного из заданий (творческий или учебно-исследовательский проект). Презентации результатов работы и их обсуждение</w:t>
            </w:r>
          </w:p>
        </w:tc>
        <w:tc>
          <w:tcPr>
            <w:tcW w:w="8505" w:type="dxa"/>
            <w:shd w:val="clear" w:color="auto" w:fill="auto"/>
          </w:tcPr>
          <w:p w14:paraId="2AAA51F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631671F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понимать прочитанное.</w:t>
            </w:r>
          </w:p>
          <w:p w14:paraId="6F1E6A9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Актуализировать и закреплять материал, изученный на уроках «Основы иудейской культуры».</w:t>
            </w:r>
          </w:p>
          <w:p w14:paraId="7CEC119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Обобщать и систематизировать знания.</w:t>
            </w:r>
          </w:p>
          <w:p w14:paraId="076C066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Планировать и корректировать самостоятельную работу.</w:t>
            </w:r>
          </w:p>
          <w:p w14:paraId="563E85F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в группе, представлять результаты коллективной или индивидуальной работы.</w:t>
            </w:r>
          </w:p>
          <w:p w14:paraId="37A5574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Оценивать свою деятельность.</w:t>
            </w:r>
          </w:p>
          <w:p w14:paraId="5D12FC4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Извлекать информацию из предоставленных источников, систематизировать и воспроизводить информацию.</w:t>
            </w:r>
          </w:p>
          <w:p w14:paraId="3C6487A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Применять навыки построения высказываний в соответствии с коммуникативными задачами.</w:t>
            </w:r>
          </w:p>
          <w:p w14:paraId="77B41DE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7D5294B2" w14:textId="77777777">
        <w:trPr>
          <w:trHeight w:val="60"/>
        </w:trPr>
        <w:tc>
          <w:tcPr>
            <w:tcW w:w="2518" w:type="dxa"/>
            <w:shd w:val="clear" w:color="auto" w:fill="auto"/>
          </w:tcPr>
          <w:p w14:paraId="21FF6C1E"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Иудаизм в России </w:t>
            </w:r>
          </w:p>
          <w:p w14:paraId="5EE3787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(1 ч)</w:t>
            </w:r>
          </w:p>
        </w:tc>
        <w:tc>
          <w:tcPr>
            <w:tcW w:w="3544" w:type="dxa"/>
            <w:shd w:val="clear" w:color="auto" w:fill="auto"/>
          </w:tcPr>
          <w:p w14:paraId="5792391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Иудаизм на территории Рос-</w:t>
            </w:r>
          </w:p>
          <w:p w14:paraId="1FA4ED7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сии с древнейших времён до</w:t>
            </w:r>
          </w:p>
          <w:p w14:paraId="1537AED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XVII в. Еврейские общины.</w:t>
            </w:r>
          </w:p>
          <w:p w14:paraId="143B9DE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Хасидизм: зарождение и развитие. Иудаизм на территории России XVIII — начала XXI в.</w:t>
            </w:r>
          </w:p>
          <w:p w14:paraId="4E24EC40" w14:textId="77777777" w:rsidR="00B704DD" w:rsidRDefault="00A30F83">
            <w:pPr>
              <w:widowControl w:val="0"/>
              <w:spacing w:after="0" w:line="200" w:lineRule="atLeast"/>
              <w:rPr>
                <w:rFonts w:ascii="Times New Roman" w:eastAsia="Times New Roman" w:hAnsi="Times New Roman" w:cs="Times New Roman"/>
                <w:color w:val="000000"/>
                <w:spacing w:val="-1"/>
                <w:sz w:val="24"/>
                <w:szCs w:val="24"/>
                <w:lang w:eastAsia="ru-RU"/>
              </w:rPr>
            </w:pPr>
            <w:r>
              <w:rPr>
                <w:rFonts w:ascii="Times New Roman" w:eastAsia="Times New Roman" w:hAnsi="Times New Roman" w:cs="Times New Roman"/>
                <w:color w:val="000000"/>
                <w:spacing w:val="-1"/>
                <w:sz w:val="24"/>
                <w:szCs w:val="24"/>
                <w:lang w:eastAsia="ru-RU"/>
              </w:rPr>
              <w:t>Великая Отечественная война</w:t>
            </w:r>
          </w:p>
          <w:p w14:paraId="7988247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 судьбе еврейского населения СССР. Возрождение иудаизма в современной России. Иудаизм — одна из традиционных</w:t>
            </w:r>
          </w:p>
          <w:p w14:paraId="76EC0BE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религий народов России.</w:t>
            </w:r>
          </w:p>
          <w:p w14:paraId="58915D9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Внеурочная деятельность: посещение музея или мемориала, посвящённого Великой Отечественной войне</w:t>
            </w:r>
          </w:p>
        </w:tc>
        <w:tc>
          <w:tcPr>
            <w:tcW w:w="8505" w:type="dxa"/>
            <w:shd w:val="clear" w:color="auto" w:fill="auto"/>
          </w:tcPr>
          <w:p w14:paraId="5BBFEDA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Прогнозировать содержание урока.</w:t>
            </w:r>
          </w:p>
          <w:p w14:paraId="6D0DE9C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понимать прочитанное.</w:t>
            </w:r>
          </w:p>
          <w:p w14:paraId="49CF432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Рассказывать о распространении иудаизма на территории Древней Руси, </w:t>
            </w:r>
            <w:r>
              <w:rPr>
                <w:rFonts w:ascii="Times New Roman" w:eastAsia="Times New Roman" w:hAnsi="Times New Roman" w:cs="Times New Roman"/>
                <w:color w:val="000000"/>
                <w:sz w:val="24"/>
                <w:szCs w:val="24"/>
                <w:lang w:eastAsia="ru-RU"/>
              </w:rPr>
              <w:lastRenderedPageBreak/>
              <w:t>Российской империи; о Катастрофе еврейского народа во время Второй мировой и Великой Отечественной войн; о межконфессиональном диалоге в современной России.</w:t>
            </w:r>
          </w:p>
          <w:p w14:paraId="2F4FF56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Участвовать в обсуждении; аргументировать свою точку зрения.</w:t>
            </w:r>
          </w:p>
          <w:p w14:paraId="2985454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Обобщать и систематизировать полученные ранее знания.</w:t>
            </w:r>
          </w:p>
          <w:p w14:paraId="78BFBA1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Применять навыки смыслового чтения.</w:t>
            </w:r>
          </w:p>
          <w:p w14:paraId="6E52E38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Выделять ключевую информацию из текста.</w:t>
            </w:r>
          </w:p>
          <w:p w14:paraId="7CEF0CC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Обсуждать и интерпретировать высказывания на морально-нравственные темы; приводить примеры, иллюстрирующие собственную точку зрения.</w:t>
            </w:r>
          </w:p>
          <w:p w14:paraId="79CB0A2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61275458" w14:textId="77777777">
        <w:trPr>
          <w:trHeight w:val="4390"/>
        </w:trPr>
        <w:tc>
          <w:tcPr>
            <w:tcW w:w="2518" w:type="dxa"/>
            <w:shd w:val="clear" w:color="auto" w:fill="auto"/>
          </w:tcPr>
          <w:p w14:paraId="641F78F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Основные принципы иудаизма (2 ч)</w:t>
            </w:r>
          </w:p>
        </w:tc>
        <w:tc>
          <w:tcPr>
            <w:tcW w:w="3544" w:type="dxa"/>
            <w:shd w:val="clear" w:color="auto" w:fill="auto"/>
          </w:tcPr>
          <w:p w14:paraId="2670386E" w14:textId="77777777" w:rsidR="00B704DD" w:rsidRDefault="00A30F83">
            <w:pPr>
              <w:widowControl w:val="0"/>
              <w:spacing w:after="0" w:line="200" w:lineRule="atLeast"/>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color w:val="000000"/>
                <w:spacing w:val="-3"/>
                <w:sz w:val="24"/>
                <w:szCs w:val="24"/>
                <w:lang w:eastAsia="ru-RU"/>
              </w:rPr>
              <w:t>Соблюдение заповедей — основа иудаизма. Заповеди Торы.</w:t>
            </w:r>
          </w:p>
          <w:p w14:paraId="3A319D3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Десять заповедей и их смысл.</w:t>
            </w:r>
          </w:p>
          <w:p w14:paraId="1C6A1FB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Толкование заповедей Торы в Мишне</w:t>
            </w:r>
            <w:r>
              <w:rPr>
                <w:rFonts w:ascii="Times New Roman" w:eastAsia="Times New Roman" w:hAnsi="Times New Roman" w:cs="Times New Roman"/>
                <w:color w:val="000000"/>
                <w:sz w:val="24"/>
                <w:szCs w:val="24"/>
                <w:lang w:eastAsia="ru-RU"/>
              </w:rPr>
              <w:t xml:space="preserve"> и Талмуде. Галаха — религиозное законодательство.</w:t>
            </w:r>
          </w:p>
          <w:p w14:paraId="2E4FF1F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Моше Маймонид и тринадцать принципов иудейской веры.</w:t>
            </w:r>
          </w:p>
          <w:p w14:paraId="4C038BC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Изменения в понимании сути</w:t>
            </w:r>
          </w:p>
          <w:p w14:paraId="3F16C18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иудаизма в XIX—XX вв. Ортодоксальное, консервативное и реформистское направления в современном иудаизме</w:t>
            </w:r>
          </w:p>
        </w:tc>
        <w:tc>
          <w:tcPr>
            <w:tcW w:w="8505" w:type="dxa"/>
            <w:shd w:val="clear" w:color="auto" w:fill="auto"/>
          </w:tcPr>
          <w:p w14:paraId="670AA57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1E7AAF2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понимать прочитанное.</w:t>
            </w:r>
          </w:p>
          <w:p w14:paraId="639D6A3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что подразумевается под богоизбранностью еврейского народа; что такое Галаха; какие толкования сути иудейского закона были предложены еврейскими мудрецами; о великих иудейских законоучителях: Гилеле, Акиве и Маймониде; о содержании тринадцати принципов Маймонида; о современных направлениях в иудаизме.</w:t>
            </w:r>
          </w:p>
          <w:p w14:paraId="2900A90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Объяснять значение слов с помощью словаря и учебника.</w:t>
            </w:r>
          </w:p>
          <w:p w14:paraId="196164B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Анализировать содержание Десяти заповедей с религиозной и нравственно-этической точки зрения.</w:t>
            </w:r>
          </w:p>
          <w:p w14:paraId="4861549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и рассуждать на морально-этические темы.</w:t>
            </w:r>
          </w:p>
          <w:p w14:paraId="58F5E5D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в устной и письменной речи освоенные лексические единицы.</w:t>
            </w:r>
          </w:p>
          <w:p w14:paraId="6C80290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Совершенствовать навыки смыслового чтения учебных текстов.</w:t>
            </w:r>
          </w:p>
          <w:p w14:paraId="0BB3A26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Осознавать необходимость соблюдения нравственных норм жизни.</w:t>
            </w:r>
          </w:p>
          <w:p w14:paraId="056B0D3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морально-нравственные проблемы с личным опытом.</w:t>
            </w:r>
          </w:p>
          <w:p w14:paraId="76E598E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1975527B" w14:textId="77777777">
        <w:trPr>
          <w:trHeight w:val="2484"/>
        </w:trPr>
        <w:tc>
          <w:tcPr>
            <w:tcW w:w="2518" w:type="dxa"/>
            <w:shd w:val="clear" w:color="auto" w:fill="auto"/>
          </w:tcPr>
          <w:p w14:paraId="3CDB950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Милосердие, забота о слабых, взаимопомощь (1 ч)</w:t>
            </w:r>
          </w:p>
        </w:tc>
        <w:tc>
          <w:tcPr>
            <w:tcW w:w="3544" w:type="dxa"/>
            <w:shd w:val="clear" w:color="auto" w:fill="auto"/>
          </w:tcPr>
          <w:p w14:paraId="4EF0037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Традиции милосердия и благотворительности в иудаизме.</w:t>
            </w:r>
          </w:p>
          <w:p w14:paraId="68C16CE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Цдака и законы цдаки. Благотворительность и взаимопомощь в жизни еврейской общины.</w:t>
            </w:r>
          </w:p>
          <w:p w14:paraId="5F7BCC1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Благотворительные еврейские общества и организации в прошлом и в современной России</w:t>
            </w:r>
          </w:p>
        </w:tc>
        <w:tc>
          <w:tcPr>
            <w:tcW w:w="8505" w:type="dxa"/>
            <w:shd w:val="clear" w:color="auto" w:fill="auto"/>
          </w:tcPr>
          <w:p w14:paraId="2B52211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08CD58A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понимать прочитанное.</w:t>
            </w:r>
          </w:p>
          <w:p w14:paraId="48CF204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традициях и правилах благотворительности в иудаизме.</w:t>
            </w:r>
          </w:p>
          <w:p w14:paraId="4D16890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и рассуждать на морально-этические темы.</w:t>
            </w:r>
          </w:p>
          <w:p w14:paraId="7492C83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Осмыслять ценности милосердия, благотворительности и взаимопомощи, их значение во взаимоотношениях людей и место в собственной жизни; понятия богатства и бедности в трактовке иудаизма; давать нравственную оценку этих понятий; применять их к анализу фактов реальной жизни.</w:t>
            </w:r>
          </w:p>
          <w:p w14:paraId="3E17286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3654BDAC" w14:textId="77777777">
        <w:trPr>
          <w:trHeight w:val="60"/>
        </w:trPr>
        <w:tc>
          <w:tcPr>
            <w:tcW w:w="2518" w:type="dxa"/>
            <w:shd w:val="clear" w:color="auto" w:fill="auto"/>
          </w:tcPr>
          <w:p w14:paraId="44E9FD7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Традиции иудаизма в повседневной жизни евреев (1 ч)</w:t>
            </w:r>
          </w:p>
        </w:tc>
        <w:tc>
          <w:tcPr>
            <w:tcW w:w="3544" w:type="dxa"/>
            <w:shd w:val="clear" w:color="auto" w:fill="auto"/>
          </w:tcPr>
          <w:p w14:paraId="5FADB4B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Законы кашрута, кошерные и некошерные</w:t>
            </w:r>
            <w:r>
              <w:rPr>
                <w:rFonts w:ascii="Times New Roman" w:eastAsia="Times New Roman" w:hAnsi="Times New Roman" w:cs="Times New Roman"/>
                <w:color w:val="000000"/>
                <w:sz w:val="24"/>
                <w:szCs w:val="24"/>
                <w:lang w:eastAsia="ru-RU"/>
              </w:rPr>
              <w:t xml:space="preserve"> продукты, правила забоя скота, запрет на смешивание молочной и мясной пищи.</w:t>
            </w:r>
          </w:p>
          <w:p w14:paraId="25F9CAC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Правила внешнего вида для религиозных евреев. Особенности костюма религиозного еврея</w:t>
            </w:r>
          </w:p>
        </w:tc>
        <w:tc>
          <w:tcPr>
            <w:tcW w:w="8505" w:type="dxa"/>
            <w:shd w:val="clear" w:color="auto" w:fill="auto"/>
          </w:tcPr>
          <w:p w14:paraId="7AE63F3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6E14F16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понимать прочитанное.</w:t>
            </w:r>
          </w:p>
          <w:p w14:paraId="347E128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том, как верующие следуют традициям и соблюдают заповеди в повседневной жизни; о законах кашрута, о правилах, которым должен соответствовать внешний вид верующего еврея.</w:t>
            </w:r>
          </w:p>
          <w:p w14:paraId="63988BBE" w14:textId="77777777" w:rsidR="00B704DD" w:rsidRDefault="00A30F83">
            <w:pPr>
              <w:widowControl w:val="0"/>
              <w:spacing w:after="0" w:line="200" w:lineRule="atLeast"/>
              <w:rPr>
                <w:rFonts w:ascii="Times New Roman" w:eastAsia="Times New Roman" w:hAnsi="Times New Roman" w:cs="Times New Roman"/>
                <w:color w:val="000000"/>
                <w:spacing w:val="-2"/>
                <w:sz w:val="24"/>
                <w:szCs w:val="24"/>
                <w:lang w:eastAsia="ru-RU"/>
              </w:rPr>
            </w:pPr>
            <w:r>
              <w:rPr>
                <w:rFonts w:ascii="Times New Roman" w:eastAsia="Times New Roman" w:hAnsi="Times New Roman" w:cs="Times New Roman"/>
                <w:color w:val="000000"/>
                <w:spacing w:val="-2"/>
                <w:sz w:val="24"/>
                <w:szCs w:val="24"/>
                <w:lang w:eastAsia="ru-RU"/>
              </w:rPr>
              <w:t>Обобщать и систематизировать изученный материал.</w:t>
            </w:r>
          </w:p>
          <w:p w14:paraId="6E35F0A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Извлекать информацию из текста и материалов электронного приложения.</w:t>
            </w:r>
          </w:p>
          <w:p w14:paraId="265E47C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Анализировать и интерпретировать основную идею иносказательного текста (притчи) по наводящим вопросам.</w:t>
            </w:r>
          </w:p>
          <w:p w14:paraId="09F57D8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Участвовать в обсуждении, аргументировать собственную точку зрения.</w:t>
            </w:r>
          </w:p>
          <w:p w14:paraId="29DDA02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48F8AB49" w14:textId="77777777">
        <w:trPr>
          <w:trHeight w:val="3519"/>
        </w:trPr>
        <w:tc>
          <w:tcPr>
            <w:tcW w:w="2518" w:type="dxa"/>
            <w:shd w:val="clear" w:color="auto" w:fill="auto"/>
          </w:tcPr>
          <w:p w14:paraId="6BFD455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Совершеннолетие в иудаизме. Ответственное принятие заповедей (1 ч)</w:t>
            </w:r>
          </w:p>
        </w:tc>
        <w:tc>
          <w:tcPr>
            <w:tcW w:w="3544" w:type="dxa"/>
            <w:shd w:val="clear" w:color="auto" w:fill="auto"/>
          </w:tcPr>
          <w:p w14:paraId="6E5A6DA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Обряды жизненного цикла в иудаизме: брит-мила, опшерниш, бар-мицва и бат-мицва.</w:t>
            </w:r>
          </w:p>
          <w:p w14:paraId="1E2E79E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Значение бар-мицвы и бат-мицвы в жизни религиозных евреев. Права и обязанности совершеннолетнего человека.</w:t>
            </w:r>
          </w:p>
          <w:p w14:paraId="7807C76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Правила проведения церемонии бар-мицвы и бат-мицвы.</w:t>
            </w:r>
          </w:p>
          <w:p w14:paraId="5D7A43A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Гиюр — церемония принятия</w:t>
            </w:r>
          </w:p>
          <w:p w14:paraId="3682AAE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иудаизма</w:t>
            </w:r>
          </w:p>
        </w:tc>
        <w:tc>
          <w:tcPr>
            <w:tcW w:w="8505" w:type="dxa"/>
            <w:shd w:val="clear" w:color="auto" w:fill="auto"/>
          </w:tcPr>
          <w:p w14:paraId="4DE300B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18A01B9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понимать прочитанное.</w:t>
            </w:r>
          </w:p>
          <w:p w14:paraId="514E5966" w14:textId="77777777" w:rsidR="00B704DD" w:rsidRDefault="00A30F83">
            <w:pPr>
              <w:widowControl w:val="0"/>
              <w:spacing w:after="0" w:line="200" w:lineRule="atLeast"/>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color w:val="000000"/>
                <w:spacing w:val="3"/>
                <w:sz w:val="24"/>
                <w:szCs w:val="24"/>
                <w:lang w:eastAsia="ru-RU"/>
              </w:rPr>
              <w:t xml:space="preserve">Рассказывать о традициях, связанных с совершением обрядов жизненного цикла верующего еврея; </w:t>
            </w:r>
            <w:r>
              <w:rPr>
                <w:rFonts w:ascii="Times New Roman" w:eastAsia="Times New Roman" w:hAnsi="Times New Roman" w:cs="Times New Roman"/>
                <w:color w:val="000000"/>
                <w:sz w:val="24"/>
                <w:szCs w:val="24"/>
                <w:lang w:eastAsia="ru-RU"/>
              </w:rPr>
              <w:t>о значении религиозных обрядов в жизни верующих; о значении понятия совершеннолетия с точки</w:t>
            </w:r>
            <w:r>
              <w:rPr>
                <w:rFonts w:ascii="Times New Roman" w:eastAsia="Times New Roman" w:hAnsi="Times New Roman" w:cs="Times New Roman"/>
                <w:color w:val="000000"/>
                <w:spacing w:val="3"/>
                <w:sz w:val="24"/>
                <w:szCs w:val="24"/>
                <w:lang w:eastAsia="ru-RU"/>
              </w:rPr>
              <w:t xml:space="preserve"> </w:t>
            </w:r>
            <w:r>
              <w:rPr>
                <w:rFonts w:ascii="Times New Roman" w:eastAsia="Times New Roman" w:hAnsi="Times New Roman" w:cs="Times New Roman"/>
                <w:color w:val="000000"/>
                <w:sz w:val="24"/>
                <w:szCs w:val="24"/>
                <w:lang w:eastAsia="ru-RU"/>
              </w:rPr>
              <w:t>зрения иудейской религиозной традиции; об ответственности человека.</w:t>
            </w:r>
          </w:p>
          <w:p w14:paraId="45C8821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и рассуждать на морально-этические темы.</w:t>
            </w:r>
          </w:p>
          <w:p w14:paraId="38334C47" w14:textId="77777777" w:rsidR="00B704DD" w:rsidRDefault="00A30F83">
            <w:pPr>
              <w:widowControl w:val="0"/>
              <w:spacing w:after="0" w:line="200" w:lineRule="atLeast"/>
              <w:rPr>
                <w:rFonts w:ascii="Times New Roman" w:eastAsia="Times New Roman" w:hAnsi="Times New Roman" w:cs="Times New Roman"/>
                <w:color w:val="000000"/>
                <w:spacing w:val="-2"/>
                <w:sz w:val="24"/>
                <w:szCs w:val="24"/>
                <w:lang w:eastAsia="ru-RU"/>
              </w:rPr>
            </w:pPr>
            <w:r>
              <w:rPr>
                <w:rFonts w:ascii="Times New Roman" w:eastAsia="Times New Roman" w:hAnsi="Times New Roman" w:cs="Times New Roman"/>
                <w:color w:val="000000"/>
                <w:spacing w:val="-2"/>
                <w:sz w:val="24"/>
                <w:szCs w:val="24"/>
                <w:lang w:eastAsia="ru-RU"/>
              </w:rPr>
              <w:t>Использовать знакомые лексические единицы на новом содержательном и мировоззренческом уровне.</w:t>
            </w:r>
          </w:p>
          <w:p w14:paraId="230201C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духовно-нравственные проблемы с личным опытом.</w:t>
            </w:r>
          </w:p>
          <w:p w14:paraId="1F0C16A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Участвовать в обсуждении; аргументировать собственную точку зрения.</w:t>
            </w:r>
          </w:p>
          <w:p w14:paraId="2DCDBDD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иллюстративный ряд с текстовой информацией; комментировать иллюстративный ряд.</w:t>
            </w:r>
          </w:p>
        </w:tc>
      </w:tr>
      <w:tr w:rsidR="00B704DD" w14:paraId="17589881" w14:textId="77777777">
        <w:trPr>
          <w:trHeight w:val="60"/>
        </w:trPr>
        <w:tc>
          <w:tcPr>
            <w:tcW w:w="2518" w:type="dxa"/>
            <w:shd w:val="clear" w:color="auto" w:fill="auto"/>
          </w:tcPr>
          <w:p w14:paraId="06CFE29E"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Еврейский дом — еврейский мир: знакомство с историей и традицией</w:t>
            </w:r>
          </w:p>
          <w:p w14:paraId="70358BB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(1 ч)</w:t>
            </w:r>
          </w:p>
        </w:tc>
        <w:tc>
          <w:tcPr>
            <w:tcW w:w="3544" w:type="dxa"/>
            <w:shd w:val="clear" w:color="auto" w:fill="auto"/>
          </w:tcPr>
          <w:p w14:paraId="513E77F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Дом и семья в жизни человека. Понятие «шлом-баит» в иудейской традиции. Ответственность всех членов семьи</w:t>
            </w:r>
          </w:p>
          <w:p w14:paraId="648C783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 благополучие и гармонию в доме. Правила устройства дома в иудаизме, предметы, которые должны быть в еврейском доме</w:t>
            </w:r>
          </w:p>
        </w:tc>
        <w:tc>
          <w:tcPr>
            <w:tcW w:w="8505" w:type="dxa"/>
            <w:shd w:val="clear" w:color="auto" w:fill="auto"/>
          </w:tcPr>
          <w:p w14:paraId="7BECFF7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4E11737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понимать прочитанное.</w:t>
            </w:r>
          </w:p>
          <w:p w14:paraId="0E88549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значении дома в иудейской традиции; об устройстве традиционного еврейского дома; о понятиях «шлом-баит» (мир дома) и «тикун-олам» (исправление мира).</w:t>
            </w:r>
          </w:p>
          <w:p w14:paraId="1F22A21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и рассуждать на морально-этические темы.</w:t>
            </w:r>
          </w:p>
          <w:p w14:paraId="0EB20A4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духовно-нравственные проблемы с личным опытом.</w:t>
            </w:r>
          </w:p>
          <w:p w14:paraId="5F41142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Делать выводы о ценности дома и семьи в жизни каждого человека.</w:t>
            </w:r>
          </w:p>
          <w:p w14:paraId="5EAF8F4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в группе и представлять результаты коллективной работы.</w:t>
            </w:r>
          </w:p>
          <w:p w14:paraId="1019B3C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Извлекать информацию из текста; составлять небольшой текст-рассуждение на заданную тему.</w:t>
            </w:r>
          </w:p>
          <w:p w14:paraId="45137AB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1E09C556" w14:textId="77777777">
        <w:trPr>
          <w:trHeight w:val="60"/>
        </w:trPr>
        <w:tc>
          <w:tcPr>
            <w:tcW w:w="2518" w:type="dxa"/>
            <w:shd w:val="clear" w:color="auto" w:fill="auto"/>
          </w:tcPr>
          <w:p w14:paraId="3CDF394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Еврейский календарь (1 ч)</w:t>
            </w:r>
          </w:p>
        </w:tc>
        <w:tc>
          <w:tcPr>
            <w:tcW w:w="3544" w:type="dxa"/>
            <w:shd w:val="clear" w:color="auto" w:fill="auto"/>
          </w:tcPr>
          <w:p w14:paraId="5AA5E76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Особенности еврейского календаря и его отличия от григорианского. Летоисчисление по еврейскому календарю.</w:t>
            </w:r>
          </w:p>
          <w:p w14:paraId="29AC6A7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pacing w:val="3"/>
                <w:sz w:val="24"/>
                <w:szCs w:val="24"/>
                <w:lang w:eastAsia="ru-RU"/>
              </w:rPr>
              <w:t>Месяцы еврейского календаря</w:t>
            </w:r>
          </w:p>
        </w:tc>
        <w:tc>
          <w:tcPr>
            <w:tcW w:w="8505" w:type="dxa"/>
            <w:shd w:val="clear" w:color="auto" w:fill="auto"/>
          </w:tcPr>
          <w:p w14:paraId="567D023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14CBC20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понимать прочитанное.</w:t>
            </w:r>
          </w:p>
          <w:p w14:paraId="67DFD85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об особенностях летоисчисления по еврейскому календарю; об отличиях еврейского календаря от григорианского; об особенностях лунно-солнечной календарной системы; о месяцах и днях недели еврейского календаря.</w:t>
            </w:r>
          </w:p>
          <w:p w14:paraId="117B723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Совершенствовать навыки использования речевых средств, смыслового чтения </w:t>
            </w:r>
            <w:r>
              <w:rPr>
                <w:rFonts w:ascii="Times New Roman" w:eastAsia="Times New Roman" w:hAnsi="Times New Roman" w:cs="Times New Roman"/>
                <w:color w:val="000000"/>
                <w:sz w:val="24"/>
                <w:szCs w:val="24"/>
                <w:lang w:eastAsia="ru-RU"/>
              </w:rPr>
              <w:lastRenderedPageBreak/>
              <w:t>учебных текстов.</w:t>
            </w:r>
          </w:p>
          <w:p w14:paraId="47D9CEC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содержание текста с иллюстративным рядом.</w:t>
            </w:r>
          </w:p>
          <w:p w14:paraId="09DE422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Участвовать в беседе.</w:t>
            </w:r>
          </w:p>
          <w:p w14:paraId="2E9C527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с графическими изображениями.</w:t>
            </w:r>
          </w:p>
          <w:p w14:paraId="3E1494F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Применять математические навыки на материале предмета.</w:t>
            </w:r>
          </w:p>
          <w:p w14:paraId="36A2C91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7F927355" w14:textId="77777777">
        <w:trPr>
          <w:trHeight w:val="4144"/>
        </w:trPr>
        <w:tc>
          <w:tcPr>
            <w:tcW w:w="2518" w:type="dxa"/>
            <w:shd w:val="clear" w:color="auto" w:fill="auto"/>
          </w:tcPr>
          <w:p w14:paraId="77E4346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Еврейские праздники: их история и традиции (2 ч)</w:t>
            </w:r>
          </w:p>
        </w:tc>
        <w:tc>
          <w:tcPr>
            <w:tcW w:w="3544" w:type="dxa"/>
            <w:shd w:val="clear" w:color="auto" w:fill="auto"/>
          </w:tcPr>
          <w:p w14:paraId="08BA59A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Главные иудейские праздники: Рош-а-Шана, Йом Кипур, Суккот, Ханука, Ту би-шват, Пурим, Песах, Шавуот. История возникновения праздников и традиции празднования</w:t>
            </w:r>
          </w:p>
        </w:tc>
        <w:tc>
          <w:tcPr>
            <w:tcW w:w="8505" w:type="dxa"/>
            <w:shd w:val="clear" w:color="auto" w:fill="auto"/>
          </w:tcPr>
          <w:p w14:paraId="700E7BF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76B5945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понимать прочитанное.</w:t>
            </w:r>
          </w:p>
          <w:p w14:paraId="2F085B5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об истории возникновения иудейских религиозных праздников и традициях празднования.</w:t>
            </w:r>
          </w:p>
          <w:p w14:paraId="6EA4158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о значении религиозных праздников в жизни верующих; о том, каким образом праздники служат сплочению людей.</w:t>
            </w:r>
          </w:p>
          <w:p w14:paraId="27DBCE5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Применять и совершенствовать навыки использования речевых средств, смыслового чтения учебных текстов, построения рассуждений.</w:t>
            </w:r>
          </w:p>
          <w:p w14:paraId="3687ACD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духовно-нравственные проблемы с личным опытом.</w:t>
            </w:r>
          </w:p>
          <w:p w14:paraId="0DFF31D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в группе и представлять результаты коллективной работы.</w:t>
            </w:r>
          </w:p>
          <w:p w14:paraId="1226D3C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Готовить информационный доклад, оформлять его в соответствии с требованиями, проводить презентацию.</w:t>
            </w:r>
          </w:p>
          <w:p w14:paraId="769648C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Выразительно читать и анализировать художественный текст.</w:t>
            </w:r>
          </w:p>
          <w:p w14:paraId="7E723CC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56722393" w14:textId="77777777">
        <w:trPr>
          <w:trHeight w:val="4248"/>
        </w:trPr>
        <w:tc>
          <w:tcPr>
            <w:tcW w:w="2518" w:type="dxa"/>
            <w:shd w:val="clear" w:color="auto" w:fill="auto"/>
          </w:tcPr>
          <w:p w14:paraId="305F8A60"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 xml:space="preserve">Ценности семейной жизни в иудейской традиции. Праматери еврейского народа </w:t>
            </w:r>
          </w:p>
          <w:p w14:paraId="5C4C608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(2 ч)</w:t>
            </w:r>
          </w:p>
        </w:tc>
        <w:tc>
          <w:tcPr>
            <w:tcW w:w="3544" w:type="dxa"/>
            <w:shd w:val="clear" w:color="auto" w:fill="auto"/>
          </w:tcPr>
          <w:p w14:paraId="791F610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Патриархи и праматери. Сара, Ривка, Лея и Рахель. Пещера Махпела</w:t>
            </w:r>
            <w:r>
              <w:rPr>
                <w:rFonts w:ascii="Times New Roman" w:eastAsia="Times New Roman" w:hAnsi="Times New Roman" w:cs="Times New Roman"/>
                <w:color w:val="000000"/>
                <w:sz w:val="24"/>
                <w:szCs w:val="24"/>
                <w:lang w:eastAsia="ru-RU"/>
              </w:rPr>
              <w:t> — гробница патриархов и праматерей. Могила Рахели.</w:t>
            </w:r>
          </w:p>
          <w:p w14:paraId="43DAF2E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Традиции уважения к женщине в иудаизме, роль женщины в еврейской семье и общине.</w:t>
            </w:r>
          </w:p>
          <w:p w14:paraId="41A6921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Заповедь о почитании родителей, взаимоотношения родителей и детей в иудейской традиции. Обряды и ритуалы свадебного цикла в иудаизме.</w:t>
            </w:r>
          </w:p>
          <w:p w14:paraId="2E4053D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Правила супружеской жизни.</w:t>
            </w:r>
          </w:p>
          <w:p w14:paraId="74DCB81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Обязанности членов семьи</w:t>
            </w:r>
          </w:p>
        </w:tc>
        <w:tc>
          <w:tcPr>
            <w:tcW w:w="8505" w:type="dxa"/>
            <w:shd w:val="clear" w:color="auto" w:fill="auto"/>
          </w:tcPr>
          <w:p w14:paraId="528E4C0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3807791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понимать прочитанное.</w:t>
            </w:r>
          </w:p>
          <w:p w14:paraId="11BD4B5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Рассказывать о </w:t>
            </w:r>
            <w:r>
              <w:rPr>
                <w:rFonts w:ascii="Times New Roman" w:eastAsia="Times New Roman" w:hAnsi="Times New Roman" w:cs="Times New Roman"/>
                <w:color w:val="000000"/>
                <w:sz w:val="24"/>
                <w:szCs w:val="24"/>
                <w:lang w:eastAsia="ru-RU"/>
              </w:rPr>
              <w:t>праматерях еврейского народа; о праведности и о благочестии в еврейской традиции; о том, почему праматери почитаются иудеями наравне с праотцами; о традициях заключения брака, воспитания детей, взаимоотношений членов семьи в иудаизме; о семейных ценностях.</w:t>
            </w:r>
          </w:p>
          <w:p w14:paraId="25FEFB6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духовно-нравственные проблемы с личным опытом.</w:t>
            </w:r>
          </w:p>
          <w:p w14:paraId="41FE7E5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в группе и представлять результаты коллективной работы.</w:t>
            </w:r>
          </w:p>
          <w:p w14:paraId="5B42DCF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содержание текста с иллюстративным рядом.</w:t>
            </w:r>
          </w:p>
          <w:p w14:paraId="2F23395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Участвовать в беседе.</w:t>
            </w:r>
          </w:p>
          <w:p w14:paraId="755B50A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Составлять по плану небольшой текст-повествование.</w:t>
            </w:r>
          </w:p>
          <w:p w14:paraId="4B325AF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Понимать основную идею иносказательного текста (притчи); участвовать в обсуждении; аргументировать собственную точку зрения.</w:t>
            </w:r>
          </w:p>
          <w:p w14:paraId="65D9252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12D3071D" w14:textId="77777777">
        <w:trPr>
          <w:trHeight w:val="3105"/>
        </w:trPr>
        <w:tc>
          <w:tcPr>
            <w:tcW w:w="2518" w:type="dxa"/>
            <w:shd w:val="clear" w:color="auto" w:fill="auto"/>
          </w:tcPr>
          <w:p w14:paraId="73CBAE4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Любовь и уважение к Отечеству (1 ч)</w:t>
            </w:r>
          </w:p>
        </w:tc>
        <w:tc>
          <w:tcPr>
            <w:tcW w:w="3544" w:type="dxa"/>
            <w:shd w:val="clear" w:color="auto" w:fill="auto"/>
          </w:tcPr>
          <w:p w14:paraId="67E96E2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Этапы становления духовных</w:t>
            </w:r>
          </w:p>
          <w:p w14:paraId="0134776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традиций России. Любовь — основа человеческой жизни.</w:t>
            </w:r>
          </w:p>
          <w:p w14:paraId="54D5C06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Служение человека обществу, Родине. Патриотизм многонационального и многоконфессионального народа России.</w:t>
            </w:r>
          </w:p>
          <w:p w14:paraId="2743E1C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Консультация учителя, как готовиться к урокам 33, 34.</w:t>
            </w:r>
          </w:p>
          <w:p w14:paraId="723A505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Темы творческих работ:</w:t>
            </w:r>
          </w:p>
          <w:p w14:paraId="4229BFE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«Диалог культур во имя гражданского мира и согласия» (народное творчество, стихи, песни, кухня народов России и т. д.)</w:t>
            </w:r>
          </w:p>
        </w:tc>
        <w:tc>
          <w:tcPr>
            <w:tcW w:w="8505" w:type="dxa"/>
            <w:shd w:val="clear" w:color="auto" w:fill="auto"/>
          </w:tcPr>
          <w:p w14:paraId="56B4AD2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6C63AB0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понимать прочитанное.</w:t>
            </w:r>
          </w:p>
          <w:p w14:paraId="46A4062D" w14:textId="77777777" w:rsidR="00B704DD" w:rsidRDefault="00A30F83">
            <w:pPr>
              <w:widowControl w:val="0"/>
              <w:spacing w:after="0" w:line="200" w:lineRule="atLeast"/>
              <w:rPr>
                <w:rFonts w:ascii="Times New Roman" w:eastAsia="Times New Roman" w:hAnsi="Times New Roman" w:cs="Times New Roman"/>
                <w:color w:val="000000"/>
                <w:spacing w:val="-1"/>
                <w:sz w:val="24"/>
                <w:szCs w:val="24"/>
                <w:lang w:eastAsia="ru-RU"/>
              </w:rPr>
            </w:pPr>
            <w:r>
              <w:rPr>
                <w:rFonts w:ascii="Times New Roman" w:eastAsia="Times New Roman" w:hAnsi="Times New Roman" w:cs="Times New Roman"/>
                <w:color w:val="000000"/>
                <w:spacing w:val="-1"/>
                <w:sz w:val="24"/>
                <w:szCs w:val="24"/>
                <w:lang w:eastAsia="ru-RU"/>
              </w:rPr>
              <w:t>Закреплять и систематизировать представление об основном содержании учебника, о важнейших понятиях курса; о духовных традициях многонационального народа России, о духовном мире человека, о культурных традициях и их значении в жизни человека, семьи, общества; о ценности любви в отношениях между людьми и по отношению к Родине; о ключевых понятиях урока: служение, патриотизм.</w:t>
            </w:r>
          </w:p>
          <w:p w14:paraId="1D8DCAD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Отвечать на учебные вопросы, соотносить определения с понятиями; делать выводы; адекватно использовать основные понятия курса в устной и письменной речи.</w:t>
            </w:r>
          </w:p>
          <w:p w14:paraId="63AB291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Объяснять значение слов с помощью словаря и учебника.</w:t>
            </w:r>
          </w:p>
          <w:p w14:paraId="38543DC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30FBC550" w14:textId="77777777">
        <w:trPr>
          <w:trHeight w:val="60"/>
        </w:trPr>
        <w:tc>
          <w:tcPr>
            <w:tcW w:w="2518" w:type="dxa"/>
            <w:shd w:val="clear" w:color="auto" w:fill="auto"/>
          </w:tcPr>
          <w:p w14:paraId="44C494C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Творческие работы учащихся (2 ч)</w:t>
            </w:r>
          </w:p>
        </w:tc>
        <w:tc>
          <w:tcPr>
            <w:tcW w:w="3544" w:type="dxa"/>
            <w:shd w:val="clear" w:color="auto" w:fill="auto"/>
          </w:tcPr>
          <w:p w14:paraId="448BE3A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pacing w:val="-3"/>
                <w:sz w:val="24"/>
                <w:szCs w:val="24"/>
                <w:lang w:eastAsia="ru-RU"/>
              </w:rPr>
              <w:t xml:space="preserve">Содержание деятельности определяется выбранными учащимися темами и выбранными учителем организационными </w:t>
            </w:r>
            <w:r>
              <w:rPr>
                <w:rFonts w:ascii="Times New Roman" w:eastAsia="Times New Roman" w:hAnsi="Times New Roman" w:cs="Times New Roman"/>
                <w:color w:val="000000"/>
                <w:spacing w:val="-4"/>
                <w:sz w:val="24"/>
                <w:szCs w:val="24"/>
                <w:lang w:eastAsia="ru-RU"/>
              </w:rPr>
              <w:t>формами. Подготовка к выполнению одного из заданий (творческий или учебно-исследовательский проект). Презентации результатов работы и их обсуждение</w:t>
            </w:r>
          </w:p>
        </w:tc>
        <w:tc>
          <w:tcPr>
            <w:tcW w:w="8505" w:type="dxa"/>
            <w:shd w:val="clear" w:color="auto" w:fill="auto"/>
          </w:tcPr>
          <w:p w14:paraId="45A8EC8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7C86209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понимать прочитанное.</w:t>
            </w:r>
          </w:p>
          <w:p w14:paraId="409C901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Актуализировать и закреплять материал, изученный на уроках «Основы иудейской культуры».</w:t>
            </w:r>
          </w:p>
          <w:p w14:paraId="51501FA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Обобщать и систематизировать знания.</w:t>
            </w:r>
          </w:p>
          <w:p w14:paraId="09DB92C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Планировать и корректировать самостоятельную работу.</w:t>
            </w:r>
          </w:p>
          <w:p w14:paraId="479AA3D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в группе, представлять результаты коллективной или индивидуальной работы.</w:t>
            </w:r>
          </w:p>
          <w:p w14:paraId="128CA79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Оценивать свою деятельность.</w:t>
            </w:r>
          </w:p>
          <w:p w14:paraId="3905BA4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Извлекать информацию из предоставленных источников, систематизировать и воспроизводить информацию.</w:t>
            </w:r>
          </w:p>
          <w:p w14:paraId="2BC6E8C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Применять навыки построения высказываний в соответствии с коммуникативными задачами.</w:t>
            </w:r>
          </w:p>
          <w:p w14:paraId="08DD686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bl>
    <w:p w14:paraId="45CD4BE1" w14:textId="77777777" w:rsidR="00B704DD" w:rsidRDefault="00B704DD">
      <w:pPr>
        <w:widowControl w:val="0"/>
        <w:spacing w:after="0" w:line="238" w:lineRule="atLeast"/>
        <w:jc w:val="both"/>
        <w:rPr>
          <w:rFonts w:ascii="Times New Roman" w:eastAsia="Times New Roman" w:hAnsi="Times New Roman" w:cs="Times New Roman"/>
          <w:color w:val="000000"/>
          <w:sz w:val="24"/>
          <w:szCs w:val="24"/>
          <w:lang w:eastAsia="ru-RU"/>
        </w:rPr>
      </w:pPr>
    </w:p>
    <w:p w14:paraId="6FE4CAF5" w14:textId="77777777" w:rsidR="00B704DD" w:rsidRDefault="00B704DD">
      <w:pPr>
        <w:widowControl w:val="0"/>
        <w:spacing w:after="0" w:line="238" w:lineRule="atLeast"/>
        <w:jc w:val="both"/>
        <w:rPr>
          <w:rFonts w:ascii="Times New Roman" w:eastAsia="Times New Roman" w:hAnsi="Times New Roman" w:cs="Times New Roman"/>
          <w:color w:val="000000"/>
          <w:sz w:val="24"/>
          <w:szCs w:val="24"/>
          <w:lang w:eastAsia="ru-RU"/>
        </w:rPr>
      </w:pPr>
    </w:p>
    <w:p w14:paraId="374AF923" w14:textId="77777777" w:rsidR="00B704DD" w:rsidRDefault="00A30F83">
      <w:pPr>
        <w:rPr>
          <w:rFonts w:ascii="Times New Roman" w:eastAsia="Times New Roman" w:hAnsi="Times New Roman" w:cs="Times New Roman"/>
          <w:b/>
          <w:bCs/>
          <w:color w:val="000000"/>
          <w:sz w:val="24"/>
          <w:szCs w:val="24"/>
          <w:lang w:eastAsia="ru-RU"/>
        </w:rPr>
      </w:pPr>
      <w:bookmarkStart w:id="44" w:name="_Toc139398171"/>
      <w:r>
        <w:rPr>
          <w:rFonts w:ascii="Times New Roman" w:eastAsia="Times New Roman" w:hAnsi="Times New Roman" w:cs="Times New Roman"/>
          <w:b/>
          <w:bCs/>
          <w:color w:val="000000"/>
          <w:sz w:val="24"/>
          <w:szCs w:val="24"/>
          <w:lang w:eastAsia="ru-RU"/>
        </w:rPr>
        <w:br w:type="page" w:clear="all"/>
      </w:r>
    </w:p>
    <w:p w14:paraId="52448F5A" w14:textId="77777777" w:rsidR="00B704DD" w:rsidRDefault="00A30F83">
      <w:pPr>
        <w:pStyle w:val="2"/>
        <w:rPr>
          <w:rFonts w:eastAsia="Times New Roman"/>
          <w:lang w:eastAsia="ru-RU"/>
        </w:rPr>
      </w:pPr>
      <w:bookmarkStart w:id="45" w:name="_Toc142325921"/>
      <w:r>
        <w:rPr>
          <w:rFonts w:eastAsia="Times New Roman"/>
          <w:lang w:eastAsia="ru-RU"/>
        </w:rPr>
        <w:lastRenderedPageBreak/>
        <w:t>Модуль «Основы религиозных культур народов России» (34 ч</w:t>
      </w:r>
      <w:bookmarkEnd w:id="44"/>
      <w:r>
        <w:rPr>
          <w:rFonts w:eastAsia="Times New Roman"/>
          <w:lang w:eastAsia="ru-RU"/>
        </w:rPr>
        <w:t>аса)</w:t>
      </w:r>
      <w:bookmarkEnd w:id="45"/>
    </w:p>
    <w:tbl>
      <w:tblPr>
        <w:tblW w:w="0" w:type="auto"/>
        <w:tblInd w:w="170" w:type="dxa"/>
        <w:tblLayout w:type="fixed"/>
        <w:tblCellMar>
          <w:left w:w="0" w:type="dxa"/>
          <w:right w:w="0" w:type="dxa"/>
        </w:tblCellMar>
        <w:tblLook w:val="0000" w:firstRow="0" w:lastRow="0" w:firstColumn="0" w:lastColumn="0" w:noHBand="0" w:noVBand="0"/>
      </w:tblPr>
      <w:tblGrid>
        <w:gridCol w:w="2410"/>
        <w:gridCol w:w="3544"/>
        <w:gridCol w:w="8505"/>
      </w:tblGrid>
      <w:tr w:rsidR="00B704DD" w14:paraId="4714327C" w14:textId="77777777">
        <w:trPr>
          <w:trHeight w:val="59"/>
          <w:tblHeader/>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B3C4F28" w14:textId="77777777" w:rsidR="00B704DD" w:rsidRDefault="00A30F83">
            <w:pPr>
              <w:widowControl w:val="0"/>
              <w:spacing w:after="0" w:line="200" w:lineRule="atLeast"/>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Тема</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3B574BE" w14:textId="77777777" w:rsidR="00B704DD" w:rsidRDefault="00A30F83">
            <w:pPr>
              <w:widowControl w:val="0"/>
              <w:spacing w:after="0" w:line="200" w:lineRule="atLeast"/>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Основное содержание</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34C743E" w14:textId="77777777" w:rsidR="00B704DD" w:rsidRDefault="00A30F83">
            <w:pPr>
              <w:widowControl w:val="0"/>
              <w:spacing w:after="0" w:line="200" w:lineRule="atLeast"/>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Характеристика основных видов деятельности обучающихся</w:t>
            </w:r>
          </w:p>
        </w:tc>
      </w:tr>
      <w:tr w:rsidR="00B704DD" w14:paraId="7E223F0A" w14:textId="77777777">
        <w:trPr>
          <w:trHeight w:val="60"/>
        </w:trPr>
        <w:tc>
          <w:tcPr>
            <w:tcW w:w="2410" w:type="dxa"/>
            <w:tcBorders>
              <w:top w:val="single" w:sz="4" w:space="0" w:color="000000"/>
              <w:left w:val="single" w:sz="4" w:space="0" w:color="000000"/>
              <w:bottom w:val="single" w:sz="4" w:space="0" w:color="auto"/>
              <w:right w:val="single" w:sz="4" w:space="0" w:color="000000"/>
            </w:tcBorders>
            <w:tcMar>
              <w:top w:w="113" w:type="dxa"/>
              <w:left w:w="170" w:type="dxa"/>
              <w:bottom w:w="156" w:type="dxa"/>
              <w:right w:w="170" w:type="dxa"/>
            </w:tcMar>
          </w:tcPr>
          <w:p w14:paraId="6CE18F3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Россия — наша Родина (1 ч)</w:t>
            </w:r>
          </w:p>
        </w:tc>
        <w:tc>
          <w:tcPr>
            <w:tcW w:w="3544" w:type="dxa"/>
            <w:tcBorders>
              <w:top w:val="single" w:sz="4" w:space="0" w:color="000000"/>
              <w:left w:val="single" w:sz="4" w:space="0" w:color="000000"/>
              <w:bottom w:val="single" w:sz="4" w:space="0" w:color="auto"/>
              <w:right w:val="single" w:sz="4" w:space="0" w:color="000000"/>
            </w:tcBorders>
            <w:tcMar>
              <w:top w:w="113" w:type="dxa"/>
              <w:left w:w="170" w:type="dxa"/>
              <w:bottom w:w="156" w:type="dxa"/>
              <w:right w:w="170" w:type="dxa"/>
            </w:tcMar>
          </w:tcPr>
          <w:p w14:paraId="24403ED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Россия — многонациональное государство. Духовный мир человека. Культурные традиции и вечные ценности. Семейные ценности</w:t>
            </w:r>
          </w:p>
        </w:tc>
        <w:tc>
          <w:tcPr>
            <w:tcW w:w="8505" w:type="dxa"/>
            <w:tcBorders>
              <w:top w:val="single" w:sz="4" w:space="0" w:color="000000"/>
              <w:left w:val="single" w:sz="4" w:space="0" w:color="000000"/>
              <w:bottom w:val="single" w:sz="4" w:space="0" w:color="auto"/>
              <w:right w:val="single" w:sz="4" w:space="0" w:color="000000"/>
            </w:tcBorders>
            <w:tcMar>
              <w:top w:w="113" w:type="dxa"/>
              <w:left w:w="170" w:type="dxa"/>
              <w:bottom w:w="156" w:type="dxa"/>
              <w:right w:w="170" w:type="dxa"/>
            </w:tcMar>
          </w:tcPr>
          <w:p w14:paraId="4FB6D24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Пользоваться условными обозначениями учебника.</w:t>
            </w:r>
          </w:p>
          <w:p w14:paraId="33AE05C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текст, находить в нём незнакомые слова, выяснять их значение.</w:t>
            </w:r>
          </w:p>
          <w:p w14:paraId="361F585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материал урока вслух и про себя.</w:t>
            </w:r>
          </w:p>
          <w:p w14:paraId="6B8BCC6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Вести учебный, межкультурный диалог.</w:t>
            </w:r>
          </w:p>
          <w:p w14:paraId="6D2E69D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Различать способы и средства познания духовных традиций.</w:t>
            </w:r>
          </w:p>
          <w:p w14:paraId="289FE4E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Оценивать результаты своей работы на уроке и во внеурочной деятельности.</w:t>
            </w:r>
          </w:p>
          <w:p w14:paraId="191E475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Понимать значение духовных традиций народов России в жизни человека, семьи, общества.</w:t>
            </w:r>
          </w:p>
          <w:p w14:paraId="39A4B0D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Осознавать ценность дружеских отношений между людьми</w:t>
            </w:r>
          </w:p>
        </w:tc>
      </w:tr>
      <w:tr w:rsidR="00B704DD" w14:paraId="1DA5769F" w14:textId="77777777">
        <w:trPr>
          <w:trHeight w:val="329"/>
        </w:trPr>
        <w:tc>
          <w:tcPr>
            <w:tcW w:w="2410"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02D94F4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Культура и религия. Возникновение религий. Мировые религии и иудаизм. Основатели религий мира (4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65C33F5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Понятие религии. Первобытные верования. Древние религии. Национальные и мировые религии. Традиционные религии России.</w:t>
            </w:r>
          </w:p>
          <w:p w14:paraId="0E60EF2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Понятие культуры. Материальная и духовная культура. Взаимосвязь культуры и религии. Влияние религии на культуру.</w:t>
            </w:r>
          </w:p>
          <w:p w14:paraId="37C47FA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pacing w:val="-1"/>
                <w:sz w:val="24"/>
                <w:szCs w:val="24"/>
                <w:lang w:eastAsia="ru-RU"/>
              </w:rPr>
              <w:t xml:space="preserve">Первые религии. Многобожие. Появление иудаизма как первой религии, основанной на вере в Единого Бога. Возникновение христианства. Основы учения Иисуса </w:t>
            </w:r>
            <w:r>
              <w:rPr>
                <w:rFonts w:ascii="Times New Roman" w:eastAsia="Times New Roman" w:hAnsi="Times New Roman" w:cs="Times New Roman"/>
                <w:color w:val="000000"/>
                <w:spacing w:val="-1"/>
                <w:sz w:val="24"/>
                <w:szCs w:val="24"/>
                <w:lang w:eastAsia="ru-RU"/>
              </w:rPr>
              <w:lastRenderedPageBreak/>
              <w:t>Христа.</w:t>
            </w:r>
          </w:p>
          <w:p w14:paraId="08619EC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Возникновение ислама. Возникновение буддизма. Основные истины буддизма</w:t>
            </w:r>
          </w:p>
        </w:tc>
        <w:tc>
          <w:tcPr>
            <w:tcW w:w="8505" w:type="dxa"/>
            <w:tcBorders>
              <w:top w:val="single" w:sz="4" w:space="0" w:color="auto"/>
              <w:left w:val="single" w:sz="4" w:space="0" w:color="auto"/>
              <w:bottom w:val="single" w:sz="4" w:space="0" w:color="auto"/>
              <w:right w:val="single" w:sz="4" w:space="0" w:color="auto"/>
            </w:tcBorders>
            <w:tcMar>
              <w:top w:w="113" w:type="dxa"/>
              <w:left w:w="170" w:type="dxa"/>
              <w:bottom w:w="156" w:type="dxa"/>
              <w:right w:w="170" w:type="dxa"/>
            </w:tcMar>
          </w:tcPr>
          <w:p w14:paraId="241611B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Совместно прогнозировать содержание урока.</w:t>
            </w:r>
          </w:p>
          <w:p w14:paraId="7DB25AE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Понимать значение понятий: ритуал, материальная культура и духовная культура, пантеон, Завет, вера в Единого Бога, иудаизм, христианство, ислам, буддизм.</w:t>
            </w:r>
          </w:p>
          <w:p w14:paraId="3E55CC9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воспринимать прочитанное, осмысливать содержание прочитанного текста. Выделять после совместного анализа тему и идею учебного текста, формулировать вопросы к тексту и отвечать на них.</w:t>
            </w:r>
          </w:p>
          <w:p w14:paraId="7C97C9E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по ключевым словам и плану об основных религиях, распространённых на территории России; о взаимосвязи и взаимовлиянии культуры, истории и религии, о предпосылках возникновения и нравственных основах религий; о первых религиях, об истории возникновения иудаизма, христианства, ислама и буддизма.</w:t>
            </w:r>
          </w:p>
          <w:p w14:paraId="66296A1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с картой.</w:t>
            </w:r>
          </w:p>
          <w:p w14:paraId="5DD8308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Различать традиционные и нетрадиционные религии.</w:t>
            </w:r>
          </w:p>
          <w:p w14:paraId="49C97C2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Сопоставлять с помощью педагога особенности мировых и национальных религий.</w:t>
            </w:r>
          </w:p>
          <w:p w14:paraId="51AD0CA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Определять религиозные основы отдельных явлений культуры.</w:t>
            </w:r>
          </w:p>
          <w:p w14:paraId="76CC5C9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Выявлять в них общность и различие, приводить примеры по образцу.</w:t>
            </w:r>
          </w:p>
          <w:p w14:paraId="190987A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tc>
      </w:tr>
      <w:tr w:rsidR="00B704DD" w14:paraId="060D87BE" w14:textId="77777777">
        <w:trPr>
          <w:trHeight w:val="60"/>
        </w:trPr>
        <w:tc>
          <w:tcPr>
            <w:tcW w:w="2410" w:type="dxa"/>
            <w:tcBorders>
              <w:top w:val="single" w:sz="4" w:space="0" w:color="auto"/>
              <w:left w:val="single" w:sz="4" w:space="0" w:color="000000"/>
              <w:bottom w:val="single" w:sz="4" w:space="0" w:color="000000"/>
              <w:right w:val="single" w:sz="4" w:space="0" w:color="000000"/>
            </w:tcBorders>
            <w:tcMar>
              <w:top w:w="113" w:type="dxa"/>
              <w:left w:w="170" w:type="dxa"/>
              <w:bottom w:w="136" w:type="dxa"/>
              <w:right w:w="170" w:type="dxa"/>
            </w:tcMar>
          </w:tcPr>
          <w:p w14:paraId="6FC475A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Священные книги христианства, ислама, иудаизма и буддизма (2 ч)</w:t>
            </w:r>
          </w:p>
        </w:tc>
        <w:tc>
          <w:tcPr>
            <w:tcW w:w="3544" w:type="dxa"/>
            <w:tcBorders>
              <w:top w:val="single" w:sz="4" w:space="0" w:color="auto"/>
              <w:left w:val="single" w:sz="4" w:space="0" w:color="000000"/>
              <w:bottom w:val="single" w:sz="4" w:space="0" w:color="000000"/>
              <w:right w:val="single" w:sz="4" w:space="0" w:color="000000"/>
            </w:tcBorders>
            <w:tcMar>
              <w:top w:w="113" w:type="dxa"/>
              <w:left w:w="170" w:type="dxa"/>
              <w:bottom w:w="136" w:type="dxa"/>
              <w:right w:w="170" w:type="dxa"/>
            </w:tcMar>
          </w:tcPr>
          <w:p w14:paraId="5EE22A8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Что такое священные книги. Священная книга буддизма — Трипитака</w:t>
            </w:r>
            <w:r>
              <w:rPr>
                <w:rFonts w:ascii="Times New Roman" w:eastAsia="Times New Roman" w:hAnsi="Times New Roman" w:cs="Times New Roman"/>
                <w:color w:val="000000"/>
                <w:sz w:val="24"/>
                <w:szCs w:val="24"/>
                <w:lang w:eastAsia="ru-RU"/>
              </w:rPr>
              <w:t xml:space="preserve"> (Три корзины мудрости). Священные книги иудаизма и христианства. Священная книга ислама — Коран.</w:t>
            </w:r>
          </w:p>
          <w:p w14:paraId="2585A8E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Священные книги как обязательная часть любой религии</w:t>
            </w:r>
          </w:p>
        </w:tc>
        <w:tc>
          <w:tcPr>
            <w:tcW w:w="8505" w:type="dxa"/>
            <w:tcBorders>
              <w:top w:val="single" w:sz="4" w:space="0" w:color="auto"/>
              <w:left w:val="single" w:sz="4" w:space="0" w:color="000000"/>
              <w:bottom w:val="single" w:sz="4" w:space="0" w:color="000000"/>
              <w:right w:val="single" w:sz="4" w:space="0" w:color="000000"/>
            </w:tcBorders>
            <w:tcMar>
              <w:top w:w="113" w:type="dxa"/>
              <w:left w:w="170" w:type="dxa"/>
              <w:bottom w:w="136" w:type="dxa"/>
              <w:right w:w="170" w:type="dxa"/>
            </w:tcMar>
          </w:tcPr>
          <w:p w14:paraId="13AD5A1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7C65283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Понимать значение понятий: Трипитака, Библия, Ветхий Завет, Новый Завет, Евангелие, Коран.</w:t>
            </w:r>
          </w:p>
          <w:p w14:paraId="4FC4073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Объяснять значение слов (терминов и понятий) с опорой на текст учебника.</w:t>
            </w:r>
          </w:p>
          <w:p w14:paraId="2E54B48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воспринимать прочитанное, осмысливать содержание прочитанного текста. Рассказывать о священных книгах буддизма, иудаизма, христианства, ислама.</w:t>
            </w:r>
          </w:p>
          <w:p w14:paraId="029F3F3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Определять с опорой на таблицу сходство этических постулатов священных книг религий мира.</w:t>
            </w:r>
          </w:p>
          <w:p w14:paraId="3249117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Совершенствовать умения в области коммуникации, чтения и понимания прочитанного, ответов на учебные вопросы разных типов, построения связного высказывания.</w:t>
            </w:r>
          </w:p>
          <w:p w14:paraId="382F34E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tc>
      </w:tr>
      <w:tr w:rsidR="00B704DD" w14:paraId="106C91A1" w14:textId="77777777">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01D473C"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Хранители предания в религиях мира </w:t>
            </w:r>
          </w:p>
          <w:p w14:paraId="0E42A00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(2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D017D6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Необходимость хранителя</w:t>
            </w:r>
          </w:p>
          <w:p w14:paraId="2D351BA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предания для любой религии.</w:t>
            </w:r>
          </w:p>
          <w:p w14:paraId="6973C9A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Жрецы. Раввины в иудаизме. Христианские священнослужители. Мусульманская община. Буддийская община</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A0D38D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Совместно прогнозировать содержание урока. </w:t>
            </w:r>
          </w:p>
          <w:p w14:paraId="084B142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Понимать значение понятий: жрец, раввин, епископ, священник, имам, лама.</w:t>
            </w:r>
          </w:p>
          <w:p w14:paraId="435214C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воспринимать прочитанное, осмысливать содержание прочитанного текста.</w:t>
            </w:r>
          </w:p>
          <w:p w14:paraId="3EF32D7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том, когда появились хранители предания; кто такие жрецы; какую роль в иудаизме играют раввины; об иерархии христианской церкви; об организации мусульманской общины; о буддистской сангхе и ламах.</w:t>
            </w:r>
          </w:p>
          <w:p w14:paraId="12242A04" w14:textId="77777777" w:rsidR="00B704DD" w:rsidRDefault="00B704DD">
            <w:pPr>
              <w:widowControl w:val="0"/>
              <w:spacing w:after="0" w:line="200" w:lineRule="atLeast"/>
              <w:rPr>
                <w:rFonts w:ascii="Times New Roman" w:eastAsia="Times New Roman" w:hAnsi="Times New Roman" w:cs="Times New Roman"/>
                <w:color w:val="000000"/>
                <w:sz w:val="24"/>
                <w:szCs w:val="24"/>
                <w:lang w:eastAsia="ru-RU"/>
              </w:rPr>
            </w:pPr>
          </w:p>
        </w:tc>
      </w:tr>
      <w:tr w:rsidR="00B704DD" w14:paraId="697CB52B" w14:textId="77777777">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312" w:type="dxa"/>
              <w:right w:w="170" w:type="dxa"/>
            </w:tcMar>
          </w:tcPr>
          <w:p w14:paraId="301B8D7A" w14:textId="77777777" w:rsidR="00B704DD" w:rsidRDefault="00A30F83">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Добро и зло</w:t>
            </w:r>
            <w:r>
              <w:rPr>
                <w:rFonts w:ascii="Times New Roman" w:eastAsia="Times New Roman" w:hAnsi="Times New Roman" w:cs="Times New Roman"/>
                <w:b/>
                <w:bCs/>
                <w:color w:val="000000"/>
                <w:sz w:val="24"/>
                <w:szCs w:val="24"/>
                <w:lang w:val="en-GB" w:eastAsia="ru-RU"/>
              </w:rPr>
              <w:t xml:space="preserve"> (2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312" w:type="dxa"/>
              <w:right w:w="170" w:type="dxa"/>
            </w:tcMar>
          </w:tcPr>
          <w:p w14:paraId="2C0F5FC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Представление о </w:t>
            </w:r>
            <w:r>
              <w:rPr>
                <w:rFonts w:ascii="Times New Roman" w:eastAsia="Times New Roman" w:hAnsi="Times New Roman" w:cs="Times New Roman"/>
                <w:color w:val="000000"/>
                <w:sz w:val="24"/>
                <w:szCs w:val="24"/>
                <w:lang w:eastAsia="ru-RU"/>
              </w:rPr>
              <w:lastRenderedPageBreak/>
              <w:t>происхождении добра и зла в разных религиях. Понятия греха и раскаяния в разных религиях.</w:t>
            </w:r>
          </w:p>
          <w:p w14:paraId="64DB3D8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Сходство и различия представлений о добре и зле в разных религиях</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312" w:type="dxa"/>
              <w:right w:w="170" w:type="dxa"/>
            </w:tcMar>
          </w:tcPr>
          <w:p w14:paraId="49D50A4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Совместно прогнозировать содержание урока.</w:t>
            </w:r>
          </w:p>
          <w:p w14:paraId="0CF877F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Понимать значение понятий: добро, зло, грех, раскаяние, воздаяние — в контексте религиозных традиций мира.</w:t>
            </w:r>
          </w:p>
          <w:p w14:paraId="331F630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воспринимать прочитанное, осмысливать содержание прочитанного текста.</w:t>
            </w:r>
          </w:p>
          <w:p w14:paraId="5627AA2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причинах появления зла и возможностях его преодоления в контексте традиций буддизма, христианства, ислама и иудаизма.</w:t>
            </w:r>
          </w:p>
          <w:p w14:paraId="4AB7C8D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понятия добра и зла с личным опытом, опытом других людей. Объяснять свою точку зрения, приводить примеры на основе личного и читательского опыта.</w:t>
            </w:r>
          </w:p>
          <w:p w14:paraId="07A0300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Устанавливать связи полученных знаний со знаниями по литературному чтению и окружающему миру.</w:t>
            </w:r>
          </w:p>
          <w:p w14:paraId="275E58A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содержание прочитанного текста</w:t>
            </w:r>
          </w:p>
        </w:tc>
      </w:tr>
      <w:tr w:rsidR="00B704DD" w14:paraId="6A01801C" w14:textId="77777777">
        <w:trPr>
          <w:trHeight w:val="3323"/>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312" w:type="dxa"/>
              <w:right w:w="170" w:type="dxa"/>
            </w:tcMar>
          </w:tcPr>
          <w:p w14:paraId="703F2808"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 xml:space="preserve">Человек в религиозных традициях народов России </w:t>
            </w:r>
          </w:p>
          <w:p w14:paraId="41EFACF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(2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312" w:type="dxa"/>
              <w:right w:w="170" w:type="dxa"/>
            </w:tcMar>
          </w:tcPr>
          <w:p w14:paraId="22CAAB7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Действия верующего человека для общения с Богом. Христианские таинства. Соблюдение религиозных предписаний в иудаизме. Формы служения Богу, предписанные в Коране. Традиции буддизма. Молитва в разных религиозных традициях</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312" w:type="dxa"/>
              <w:right w:w="170" w:type="dxa"/>
            </w:tcMar>
          </w:tcPr>
          <w:p w14:paraId="541FB44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5F53609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Понимать значение понятий: молитва, таинство, намаз, мантра.</w:t>
            </w:r>
          </w:p>
          <w:p w14:paraId="1CADF43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Читать и воспринимать прочитанное, осмысливать содержание прочитанного текста. </w:t>
            </w:r>
          </w:p>
          <w:p w14:paraId="587F075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об основных действиях верующего человека в религиозных традициях мира, о том, что делает верующий человек для общения с Богом, что такое молитва, таинство, намаз, мантра.</w:t>
            </w:r>
          </w:p>
          <w:p w14:paraId="1C49B69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Приводить примеры религиозного поведения людей из личного опыта и опыта других людей, из литературных источников.</w:t>
            </w:r>
          </w:p>
          <w:p w14:paraId="52EF008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Выражать позитивное ценностное отношение к поведению религиозных людей.</w:t>
            </w:r>
          </w:p>
          <w:p w14:paraId="35F4C31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hAnsi="Times New Roman" w:cs="Times New Roman"/>
                <w:sz w:val="24"/>
                <w:szCs w:val="24"/>
              </w:rPr>
              <w:t>Работать в группах (парах) и представлять результаты групповой (парной) работы, оценивать результаты самостоятельной работы; организовывать и осуществлять сотрудничество со взрослыми и сверстниками</w:t>
            </w:r>
          </w:p>
          <w:p w14:paraId="09ED271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2A66041D" w14:textId="77777777">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69C9B7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Священные сооружения (2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104461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Предназначение священных сооружений. Необходимость священных сооружений для любой религии. Священные здания иудаизма. Христианские храмы. Мечети. Буддийские священные сооружения</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C02E7B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067FD96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Понимать значение понятий: синагога, церковь, мечеть, ступа, пагода.</w:t>
            </w:r>
          </w:p>
          <w:p w14:paraId="71C5202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воспринимать прочитанное, осмысливать содержание прочитанного текста.</w:t>
            </w:r>
          </w:p>
          <w:p w14:paraId="326F9E8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назначении и устройстве синагоги, христианской церкви, мечети, ступы и пагоды.</w:t>
            </w:r>
          </w:p>
          <w:p w14:paraId="7F20C45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Осуществлять поиск новой информации в тексте; отбирать иллюстративный материал, необходимый для выполнения задачи, с последующим комментарием; применять навыки осознанного построения речевых высказываний в соответствии с коммуникативными задачами; использовать ключевые понятия урока в собственной устной и письменной речи.</w:t>
            </w:r>
          </w:p>
          <w:p w14:paraId="2719BCD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Выявлять общность и различия в устройстве и назначении священных сооружений.</w:t>
            </w:r>
          </w:p>
          <w:p w14:paraId="216D44D1" w14:textId="77777777" w:rsidR="00B704DD" w:rsidRDefault="00A30F83">
            <w:pPr>
              <w:widowControl w:val="0"/>
              <w:spacing w:after="0" w:line="200" w:lineRule="atLeast"/>
              <w:rPr>
                <w:rFonts w:ascii="Times New Roman" w:eastAsia="Times New Roman" w:hAnsi="Times New Roman" w:cs="Times New Roman"/>
                <w:color w:val="000000"/>
                <w:spacing w:val="-1"/>
                <w:sz w:val="24"/>
                <w:szCs w:val="24"/>
                <w:lang w:eastAsia="ru-RU"/>
              </w:rPr>
            </w:pPr>
            <w:r>
              <w:rPr>
                <w:rFonts w:ascii="Times New Roman" w:eastAsia="Times New Roman" w:hAnsi="Times New Roman" w:cs="Times New Roman"/>
                <w:color w:val="000000"/>
                <w:spacing w:val="-1"/>
                <w:sz w:val="24"/>
                <w:szCs w:val="24"/>
                <w:lang w:eastAsia="ru-RU"/>
              </w:rPr>
              <w:t>Осознавать при нахождении в священных сооружениях необходимость соблюдения правил поведения, принятых в соответствующей религиозной общине.</w:t>
            </w:r>
          </w:p>
          <w:p w14:paraId="77F5C3D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7B7A96DA" w14:textId="77777777">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6B8A8A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Искусство в религиозной культуре (2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529BEA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Связь искусства и религии.</w:t>
            </w:r>
          </w:p>
          <w:p w14:paraId="7D8476F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Искусство в религиозной культуре христианства. Искусство в религиозной культуре ислама. Искусство в религиозной культуре иудаизма. Искусство в религиозной культуре буддизма. Взаимосвязь особенностей религиозного искусства с традициями веры</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DD4E18F" w14:textId="77777777" w:rsidR="00B704DD" w:rsidRDefault="00A30F83">
            <w:pPr>
              <w:widowControl w:val="0"/>
              <w:spacing w:after="0" w:line="200" w:lineRule="atLeast"/>
              <w:rPr>
                <w:rFonts w:ascii="Times New Roman" w:eastAsia="Times New Roman" w:hAnsi="Times New Roman" w:cs="Times New Roman"/>
                <w:color w:val="000000"/>
                <w:spacing w:val="-1"/>
                <w:sz w:val="24"/>
                <w:szCs w:val="24"/>
                <w:lang w:eastAsia="ru-RU"/>
              </w:rPr>
            </w:pPr>
            <w:r>
              <w:rPr>
                <w:rFonts w:ascii="Times New Roman" w:eastAsia="Times New Roman" w:hAnsi="Times New Roman" w:cs="Times New Roman"/>
                <w:color w:val="000000"/>
                <w:spacing w:val="-1"/>
                <w:sz w:val="24"/>
                <w:szCs w:val="24"/>
                <w:lang w:eastAsia="ru-RU"/>
              </w:rPr>
              <w:t>Понимать роль искусства в религиозных культурах.</w:t>
            </w:r>
          </w:p>
          <w:p w14:paraId="4ADE004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Прогнозировать содержание урока.</w:t>
            </w:r>
          </w:p>
          <w:p w14:paraId="41BE12D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воспринимать прочитанное, осмысливать содержание прочитанного текста. Формулировать вопросы к тексту, отвечать на вопросы по тексту.</w:t>
            </w:r>
          </w:p>
          <w:p w14:paraId="33E4A00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об общих особенностях искусства в христианстве, исламе, иудаизме, буддизме с опорой на таблицу.</w:t>
            </w:r>
          </w:p>
          <w:p w14:paraId="64DC576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Устанавливать взаимосвязь особенностей религиозного искусства с традициями веры.</w:t>
            </w:r>
          </w:p>
          <w:p w14:paraId="7411037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знания, полученные на уроках по литературному чтению и окружающему миру, для осмысления взаимосвязи светского и религиозного искусства.</w:t>
            </w:r>
          </w:p>
          <w:p w14:paraId="4BBF0DA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Проверять себя и самостоятельно оценивать результаты учебной работы</w:t>
            </w:r>
          </w:p>
        </w:tc>
      </w:tr>
      <w:tr w:rsidR="00B704DD" w14:paraId="3A1C9B7D" w14:textId="77777777">
        <w:trPr>
          <w:trHeight w:val="60"/>
        </w:trPr>
        <w:tc>
          <w:tcPr>
            <w:tcW w:w="2410" w:type="dxa"/>
            <w:tcBorders>
              <w:top w:val="single" w:sz="4" w:space="0" w:color="000000"/>
              <w:left w:val="single" w:sz="4" w:space="0" w:color="000000"/>
              <w:bottom w:val="single" w:sz="4" w:space="0" w:color="000000"/>
              <w:right w:val="single" w:sz="4" w:space="0" w:color="000000"/>
            </w:tcBorders>
            <w:tcMar>
              <w:top w:w="99" w:type="dxa"/>
              <w:left w:w="170" w:type="dxa"/>
              <w:bottom w:w="113" w:type="dxa"/>
              <w:right w:w="170" w:type="dxa"/>
            </w:tcMar>
          </w:tcPr>
          <w:p w14:paraId="28FA205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Творческие работы учащихся (2 ч)</w:t>
            </w:r>
          </w:p>
        </w:tc>
        <w:tc>
          <w:tcPr>
            <w:tcW w:w="3544" w:type="dxa"/>
            <w:tcBorders>
              <w:top w:val="single" w:sz="4" w:space="0" w:color="000000"/>
              <w:left w:val="single" w:sz="4" w:space="0" w:color="000000"/>
              <w:bottom w:val="single" w:sz="4" w:space="0" w:color="000000"/>
              <w:right w:val="single" w:sz="4" w:space="0" w:color="000000"/>
            </w:tcBorders>
            <w:tcMar>
              <w:top w:w="99" w:type="dxa"/>
              <w:left w:w="170" w:type="dxa"/>
              <w:bottom w:w="113" w:type="dxa"/>
              <w:right w:w="170" w:type="dxa"/>
            </w:tcMar>
          </w:tcPr>
          <w:p w14:paraId="1EB72F87" w14:textId="77777777" w:rsidR="00B704DD" w:rsidRDefault="00A30F83">
            <w:pPr>
              <w:widowControl w:val="0"/>
              <w:spacing w:after="0" w:line="200" w:lineRule="atLeast"/>
              <w:rPr>
                <w:rFonts w:ascii="Times New Roman" w:eastAsia="Times New Roman" w:hAnsi="Times New Roman" w:cs="Times New Roman"/>
                <w:color w:val="000000"/>
                <w:spacing w:val="-3"/>
                <w:sz w:val="24"/>
                <w:szCs w:val="24"/>
                <w:lang w:eastAsia="ru-RU"/>
              </w:rPr>
            </w:pPr>
            <w:r>
              <w:rPr>
                <w:rFonts w:ascii="Times New Roman" w:eastAsia="Times New Roman" w:hAnsi="Times New Roman" w:cs="Times New Roman"/>
                <w:color w:val="000000"/>
                <w:spacing w:val="-3"/>
                <w:sz w:val="24"/>
                <w:szCs w:val="24"/>
                <w:lang w:eastAsia="ru-RU"/>
              </w:rPr>
              <w:t>Содержание деятельности определяется выбранными учащимися темами и выбранными учителем организационными формами и жанрами (проект, сочинение и т. д.), форматом итогового мероприятия.</w:t>
            </w:r>
          </w:p>
          <w:p w14:paraId="74A70EE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Подготовка к выполнению</w:t>
            </w:r>
          </w:p>
          <w:p w14:paraId="47F4A5D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праздничного проекта.</w:t>
            </w:r>
          </w:p>
          <w:p w14:paraId="0F8AF9C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Выполнение одного из заданий в рамках работы над праздничным проектом. Презентации результатов работы и их обсуждение</w:t>
            </w:r>
          </w:p>
        </w:tc>
        <w:tc>
          <w:tcPr>
            <w:tcW w:w="8505" w:type="dxa"/>
            <w:tcBorders>
              <w:top w:val="single" w:sz="4" w:space="0" w:color="000000"/>
              <w:left w:val="single" w:sz="4" w:space="0" w:color="000000"/>
              <w:bottom w:val="single" w:sz="4" w:space="0" w:color="000000"/>
              <w:right w:val="single" w:sz="4" w:space="0" w:color="000000"/>
            </w:tcBorders>
            <w:tcMar>
              <w:top w:w="99" w:type="dxa"/>
              <w:left w:w="170" w:type="dxa"/>
              <w:bottom w:w="113" w:type="dxa"/>
              <w:right w:w="170" w:type="dxa"/>
            </w:tcMar>
          </w:tcPr>
          <w:p w14:paraId="619E1F5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0A26103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Иметь представление о материале, изученном на уроках модуля «Основы религиозных культур народов России», о содержании учебного проекта и способах его реализации.</w:t>
            </w:r>
          </w:p>
          <w:p w14:paraId="7149219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воспринимать прочитанное, осмысливать содержание прочитанного текста.</w:t>
            </w:r>
          </w:p>
          <w:p w14:paraId="1D9A714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Обобщать и систематизировать знания; планировать и корректировать самостоятельную работу.</w:t>
            </w:r>
          </w:p>
          <w:p w14:paraId="48F7848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в группе.</w:t>
            </w:r>
          </w:p>
          <w:p w14:paraId="5AA43EE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Представлять результаты коллективной или индивидуальной работы; оценивать свою деятельность. </w:t>
            </w:r>
          </w:p>
          <w:p w14:paraId="6A0E1A8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5258F222" w14:textId="77777777">
        <w:trPr>
          <w:trHeight w:val="2020"/>
        </w:trPr>
        <w:tc>
          <w:tcPr>
            <w:tcW w:w="2410" w:type="dxa"/>
            <w:tcBorders>
              <w:top w:val="single" w:sz="4" w:space="0" w:color="000000"/>
              <w:left w:val="single" w:sz="6" w:space="0" w:color="000000"/>
              <w:right w:val="single" w:sz="6" w:space="0" w:color="000000"/>
            </w:tcBorders>
            <w:tcMar>
              <w:top w:w="113" w:type="dxa"/>
              <w:left w:w="170" w:type="dxa"/>
              <w:bottom w:w="136" w:type="dxa"/>
              <w:right w:w="170" w:type="dxa"/>
            </w:tcMar>
          </w:tcPr>
          <w:p w14:paraId="7685DA35" w14:textId="77777777" w:rsidR="00B704DD" w:rsidRDefault="00A30F83">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t>Религиозная культура народов России (2 ч)</w:t>
            </w:r>
          </w:p>
        </w:tc>
        <w:tc>
          <w:tcPr>
            <w:tcW w:w="3544" w:type="dxa"/>
            <w:tcBorders>
              <w:top w:val="single" w:sz="4" w:space="0" w:color="000000"/>
              <w:left w:val="single" w:sz="6" w:space="0" w:color="000000"/>
              <w:right w:val="single" w:sz="6" w:space="0" w:color="000000"/>
            </w:tcBorders>
            <w:tcMar>
              <w:top w:w="113" w:type="dxa"/>
              <w:left w:w="170" w:type="dxa"/>
              <w:bottom w:w="136" w:type="dxa"/>
              <w:right w:w="170" w:type="dxa"/>
            </w:tcMar>
          </w:tcPr>
          <w:p w14:paraId="08110E41" w14:textId="77777777" w:rsidR="00B704DD" w:rsidRDefault="00A30F83">
            <w:pPr>
              <w:widowControl w:val="0"/>
              <w:spacing w:after="0" w:line="200" w:lineRule="atLeast"/>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Выбор веры князем Владимиром. Православное христианство в истории России. Другие христианские конфессии в России. Ислам в России. Иудеи в истории России. Распространение буддизма в России</w:t>
            </w:r>
          </w:p>
        </w:tc>
        <w:tc>
          <w:tcPr>
            <w:tcW w:w="8505" w:type="dxa"/>
            <w:tcBorders>
              <w:top w:val="single" w:sz="4" w:space="0" w:color="000000"/>
              <w:left w:val="single" w:sz="6" w:space="0" w:color="000000"/>
              <w:right w:val="single" w:sz="6" w:space="0" w:color="000000"/>
            </w:tcBorders>
            <w:tcMar>
              <w:top w:w="113" w:type="dxa"/>
              <w:left w:w="170" w:type="dxa"/>
              <w:bottom w:w="136" w:type="dxa"/>
              <w:right w:w="170" w:type="dxa"/>
            </w:tcMar>
          </w:tcPr>
          <w:p w14:paraId="115C95C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27EAB5A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об основных этапах возникновения и развития православия и других религий в России, о том, как и почему на Руси выбрали христианскую веру, какую роль сыграло православие в истории России, какую роль в истории России сыграли люди, исповедовавшие ислам, буддизм, иудаизм, католическую и протестантскую веру.</w:t>
            </w:r>
          </w:p>
          <w:p w14:paraId="7248AB8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воспринимать прочитанное, осмысливать содержание прочитанного текста.</w:t>
            </w:r>
          </w:p>
          <w:p w14:paraId="68E83EC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в группе и представлять результаты коллективной работы.</w:t>
            </w:r>
          </w:p>
          <w:p w14:paraId="30BDBDC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Комментировать иллюстративный ряд, соотносить текст с иллюстрациями.</w:t>
            </w:r>
          </w:p>
          <w:p w14:paraId="7A2722F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Аргументировать свою точку зрения.</w:t>
            </w:r>
          </w:p>
          <w:p w14:paraId="4A7507C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Составлять по предварительно составленному плану небольшой текст-рассуждение на заданную тему по ключевым словам.</w:t>
            </w:r>
          </w:p>
          <w:p w14:paraId="06B7C04D" w14:textId="77777777" w:rsidR="00B704DD" w:rsidRDefault="00A30F83">
            <w:pPr>
              <w:widowControl w:val="0"/>
              <w:spacing w:after="0" w:line="200" w:lineRule="atLeast"/>
              <w:rPr>
                <w:rFonts w:ascii="Times New Roman" w:eastAsia="Times New Roman" w:hAnsi="Times New Roman" w:cs="Times New Roman"/>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1A952B93" w14:textId="77777777">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94DE9F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Религиозные ритуалы. Обычаи и обряды. (4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D15FDA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Понятие ритуала. Возникновение обрядов. Виды религиозных обрядов. Основные обряды христианства. Основные обряды в исламе. Основные обряды иудаизма. Основные обряды буддизма. </w:t>
            </w:r>
          </w:p>
          <w:p w14:paraId="4FB1B83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Что такое паломничество. Паломничество в традиционных религиях России</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FF575F0"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36BA757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Понимать значение понятия «обряды», паломничество, реликвии, мощи.</w:t>
            </w:r>
          </w:p>
          <w:p w14:paraId="2A394B0C"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Рассказывать о религиозных ритуалах в религиях мира, о том, что такое обряды (ритуалы) и как они возникли; какими бывают обряды в христианстве, исламе, буддизме и иудаизме; о паломничестве в христианстве, исламе, иудаизме, буддизме. </w:t>
            </w:r>
          </w:p>
          <w:p w14:paraId="7300C5A7"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воспринимать прочитанное, осмысливать содержание прочитанного текста.</w:t>
            </w:r>
          </w:p>
          <w:p w14:paraId="7FAB7DA4"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Осознавать: важность толерантного отношения к обычаям и обрядам различных религиозных культур; этический смысл паломничеств и святынь в религиозных традициях.</w:t>
            </w:r>
          </w:p>
          <w:p w14:paraId="71000505"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Совершенствовать умения в области коммуникации, чтения и понимания прочитанного, ответов на учебные вопросы разных типов, построения связного высказывания. </w:t>
            </w:r>
          </w:p>
          <w:p w14:paraId="28CD882E"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Комментировать иллюстративный ряд, соотносить текст с иллюстрациями.</w:t>
            </w:r>
          </w:p>
          <w:p w14:paraId="6FEE0DD2"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3DC45B70" w14:textId="77777777">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7B56AA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Праздники и календари (2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5C9C17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Что такое паломничество.</w:t>
            </w:r>
            <w:r>
              <w:rPr>
                <w:rFonts w:ascii="Times New Roman" w:eastAsia="Times New Roman" w:hAnsi="Times New Roman" w:cs="Times New Roman"/>
                <w:color w:val="000000"/>
                <w:sz w:val="24"/>
                <w:szCs w:val="24"/>
                <w:lang w:eastAsia="ru-RU"/>
              </w:rPr>
              <w:br/>
              <w:t>Паломничество в христианстве.</w:t>
            </w:r>
          </w:p>
          <w:p w14:paraId="180EE30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Паломничество в исламе.</w:t>
            </w:r>
            <w:r>
              <w:rPr>
                <w:rFonts w:ascii="Times New Roman" w:eastAsia="Times New Roman" w:hAnsi="Times New Roman" w:cs="Times New Roman"/>
                <w:color w:val="000000"/>
                <w:sz w:val="24"/>
                <w:szCs w:val="24"/>
                <w:lang w:eastAsia="ru-RU"/>
              </w:rPr>
              <w:br/>
            </w:r>
            <w:r>
              <w:rPr>
                <w:rFonts w:ascii="Times New Roman" w:eastAsia="Times New Roman" w:hAnsi="Times New Roman" w:cs="Times New Roman"/>
                <w:color w:val="000000"/>
                <w:sz w:val="24"/>
                <w:szCs w:val="24"/>
                <w:lang w:eastAsia="ru-RU"/>
              </w:rPr>
              <w:lastRenderedPageBreak/>
              <w:t>Паломничество в иудаизме. Паломничество в буддизме</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E28F26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Совместно прогнозировать содержание урока.</w:t>
            </w:r>
          </w:p>
          <w:p w14:paraId="53E8A90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Понимать значение понятий: паломничество, реликвии, мощи.</w:t>
            </w:r>
          </w:p>
          <w:p w14:paraId="1FA9F15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паломничестве в христианстве, исламе, иудаизме, буддизме.</w:t>
            </w:r>
          </w:p>
          <w:p w14:paraId="559CC1D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Читать и воспринимать прочитанное, осмысливать содержание прочитанного </w:t>
            </w:r>
            <w:r>
              <w:rPr>
                <w:rFonts w:ascii="Times New Roman" w:eastAsia="Times New Roman" w:hAnsi="Times New Roman" w:cs="Times New Roman"/>
                <w:color w:val="000000"/>
                <w:sz w:val="24"/>
                <w:szCs w:val="24"/>
                <w:lang w:eastAsia="ru-RU"/>
              </w:rPr>
              <w:lastRenderedPageBreak/>
              <w:t>текста.</w:t>
            </w:r>
          </w:p>
          <w:p w14:paraId="79C44AA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Осознавать этический смысл паломничеств и святынь в религиозных традициях.</w:t>
            </w:r>
          </w:p>
          <w:p w14:paraId="7A7035A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Комментировать иллюстративный ряд, соотносить текст с иллюстрациями.</w:t>
            </w:r>
          </w:p>
          <w:p w14:paraId="3DC6BA1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p w14:paraId="0BDE7C7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воспринимать прочитанное, осмысливать содержание прочитанного текста.</w:t>
            </w:r>
          </w:p>
          <w:p w14:paraId="7158E4B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главных праздниках иудеев, христиан, мусульман, буддистов.</w:t>
            </w:r>
          </w:p>
          <w:p w14:paraId="7A4A853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Осознавать важность толерантного отношения к праздникам и обычаям различных религиозных культур.</w:t>
            </w:r>
          </w:p>
          <w:p w14:paraId="17E54EE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в группе и представлять результаты коллективной работы.</w:t>
            </w:r>
          </w:p>
          <w:p w14:paraId="53107EC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Комментировать иллюстративный ряд, соотносить текст с иллюстрациями.</w:t>
            </w:r>
          </w:p>
          <w:p w14:paraId="3ADCA57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1F150E68" w14:textId="77777777">
        <w:trPr>
          <w:trHeight w:val="60"/>
        </w:trPr>
        <w:tc>
          <w:tcPr>
            <w:tcW w:w="2410" w:type="dxa"/>
            <w:tcBorders>
              <w:top w:val="single" w:sz="4" w:space="0" w:color="000000"/>
              <w:left w:val="single" w:sz="4" w:space="0" w:color="000000"/>
              <w:bottom w:val="single" w:sz="4" w:space="0" w:color="000000"/>
              <w:right w:val="single" w:sz="4" w:space="0" w:color="000000"/>
            </w:tcBorders>
            <w:tcMar>
              <w:top w:w="99" w:type="dxa"/>
              <w:left w:w="170" w:type="dxa"/>
              <w:bottom w:w="113" w:type="dxa"/>
              <w:right w:w="170" w:type="dxa"/>
            </w:tcMar>
          </w:tcPr>
          <w:p w14:paraId="30F49AAD" w14:textId="77777777" w:rsidR="00B704DD" w:rsidRDefault="00A30F83">
            <w:pPr>
              <w:widowControl w:val="0"/>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b/>
                <w:bCs/>
                <w:color w:val="000000"/>
                <w:sz w:val="24"/>
                <w:szCs w:val="24"/>
                <w:lang w:eastAsia="ru-RU"/>
              </w:rPr>
              <w:lastRenderedPageBreak/>
              <w:t>Религия и мораль. Нравственные заповеди в христианстве, исламе, буддизме и иудаизме (2 ч)</w:t>
            </w:r>
          </w:p>
        </w:tc>
        <w:tc>
          <w:tcPr>
            <w:tcW w:w="3544" w:type="dxa"/>
            <w:tcBorders>
              <w:top w:val="single" w:sz="4" w:space="0" w:color="000000"/>
              <w:left w:val="single" w:sz="4" w:space="0" w:color="000000"/>
              <w:bottom w:val="single" w:sz="4" w:space="0" w:color="000000"/>
              <w:right w:val="single" w:sz="4" w:space="0" w:color="000000"/>
            </w:tcBorders>
            <w:tcMar>
              <w:top w:w="99" w:type="dxa"/>
              <w:left w:w="170" w:type="dxa"/>
              <w:bottom w:w="113" w:type="dxa"/>
              <w:right w:w="170" w:type="dxa"/>
            </w:tcMar>
          </w:tcPr>
          <w:p w14:paraId="32DEA12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Принцип ценности человеческой жизни как основополагающий принцип всех религий.</w:t>
            </w:r>
          </w:p>
          <w:p w14:paraId="21D9723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Заповеди иудаизма и христианства. Нравственное учение</w:t>
            </w:r>
          </w:p>
          <w:p w14:paraId="2DFF9D6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ислама. Учение о поведении</w:t>
            </w:r>
          </w:p>
          <w:p w14:paraId="4245F75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человека в буддизме</w:t>
            </w:r>
          </w:p>
        </w:tc>
        <w:tc>
          <w:tcPr>
            <w:tcW w:w="8505" w:type="dxa"/>
            <w:tcBorders>
              <w:top w:val="single" w:sz="4" w:space="0" w:color="000000"/>
              <w:left w:val="single" w:sz="4" w:space="0" w:color="000000"/>
              <w:bottom w:val="single" w:sz="4" w:space="0" w:color="000000"/>
              <w:right w:val="single" w:sz="4" w:space="0" w:color="000000"/>
            </w:tcBorders>
            <w:tcMar>
              <w:top w:w="99" w:type="dxa"/>
              <w:left w:w="170" w:type="dxa"/>
              <w:bottom w:w="113" w:type="dxa"/>
              <w:right w:w="170" w:type="dxa"/>
            </w:tcMar>
          </w:tcPr>
          <w:p w14:paraId="112FBC8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6F601F5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нравственных заповедях иудаизма и христианства, о нравственном учении ислама, о буддийском учении, о поведении человека.</w:t>
            </w:r>
          </w:p>
          <w:p w14:paraId="559E60E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воспринимать прочитанное, осмысливать содержание прочитанного текста.</w:t>
            </w:r>
          </w:p>
          <w:p w14:paraId="37F98A1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Объяснять, что общее в учениях традиционных религий.</w:t>
            </w:r>
          </w:p>
          <w:p w14:paraId="7B326E7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Развивать ценностное отношение к собственным поступкам.</w:t>
            </w:r>
          </w:p>
          <w:p w14:paraId="58C49F3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знания, полученные на уроках по литературному чтению и окружающему миру, для осмысления нравственного содержания религий.</w:t>
            </w:r>
          </w:p>
          <w:p w14:paraId="0A1D3F6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124EF628" w14:textId="77777777">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5D67F08"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Милосердие,</w:t>
            </w:r>
            <w:r>
              <w:rPr>
                <w:rFonts w:ascii="Times New Roman" w:eastAsia="Times New Roman" w:hAnsi="Times New Roman" w:cs="Times New Roman"/>
                <w:b/>
                <w:bCs/>
                <w:color w:val="000000"/>
                <w:sz w:val="24"/>
                <w:szCs w:val="24"/>
                <w:lang w:eastAsia="ru-RU"/>
              </w:rPr>
              <w:br/>
              <w:t>забота о слабых,</w:t>
            </w:r>
          </w:p>
          <w:p w14:paraId="10D401D1"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взаимопомощь</w:t>
            </w:r>
          </w:p>
          <w:p w14:paraId="3056735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(1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F937DD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Милосердие в различных религиях. Учение Христа о милосердии. Благотворительная </w:t>
            </w:r>
            <w:r>
              <w:rPr>
                <w:rFonts w:ascii="Times New Roman" w:eastAsia="Times New Roman" w:hAnsi="Times New Roman" w:cs="Times New Roman"/>
                <w:color w:val="000000"/>
                <w:sz w:val="24"/>
                <w:szCs w:val="24"/>
                <w:lang w:eastAsia="ru-RU"/>
              </w:rPr>
              <w:lastRenderedPageBreak/>
              <w:t>деятельность христианской церкви.</w:t>
            </w:r>
          </w:p>
          <w:p w14:paraId="5850560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Формы выражения милосердия в исламе. Сострадание к живым существам как основа буддизма. Социальные проблемы общества и отношение к ним в религиозных традициях.</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D016D8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Совместно прогнозировать содержание урока.</w:t>
            </w:r>
          </w:p>
          <w:p w14:paraId="5AD3170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Объяснять нравственный смысл милостыни.</w:t>
            </w:r>
          </w:p>
          <w:p w14:paraId="6F282D1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воспринимать прочитанное, осмысливать содержание прочитанного текста.</w:t>
            </w:r>
          </w:p>
          <w:p w14:paraId="7357476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Рассказывать о традициях милосердия в иудаизме, христианстве, исламе и буддизме, о том, как разные религии учат состраданию, милосердию и помощи людям.</w:t>
            </w:r>
          </w:p>
          <w:p w14:paraId="765B88D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Понимать необходимость проявления милосердия в собственном поведении.</w:t>
            </w:r>
          </w:p>
          <w:p w14:paraId="309DB07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Комментировать иллюстративный ряд, соотносить текст с иллюстрациями.</w:t>
            </w:r>
          </w:p>
          <w:p w14:paraId="2C88AC8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109FE6C8" w14:textId="77777777">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A462AD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Семья и семейные ценности (1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0E6001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Роль семьи в жизни человека и общества. Семья как Малая Церковь, школа любви в христианстве. Брак как обязанность человека в исламе.</w:t>
            </w:r>
          </w:p>
          <w:p w14:paraId="429EAD4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Назначение семьи в буддизме.</w:t>
            </w:r>
          </w:p>
          <w:p w14:paraId="5C6B444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Уважительное отношение к родителям — часть любого религиозного вероучения</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A283C4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149E394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том, как традиционные религии России относятся к семье.</w:t>
            </w:r>
          </w:p>
          <w:p w14:paraId="15073FF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воспринимать прочитанное, осмысливать содержание прочитанного текста.</w:t>
            </w:r>
          </w:p>
          <w:p w14:paraId="522CC56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Понимать необходимость ответственного отношения к семейным ценностям.</w:t>
            </w:r>
          </w:p>
          <w:p w14:paraId="1A9E243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знания, полученные на уроках по литературному чтению и окружающему миру, для осмысления ценности семьи в светской и религиозной традиции.</w:t>
            </w:r>
          </w:p>
          <w:p w14:paraId="3FE0080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0E0635D7" w14:textId="77777777">
        <w:trPr>
          <w:trHeight w:val="754"/>
        </w:trPr>
        <w:tc>
          <w:tcPr>
            <w:tcW w:w="2410" w:type="dxa"/>
            <w:tcBorders>
              <w:top w:val="single" w:sz="4" w:space="0" w:color="000000"/>
              <w:left w:val="single" w:sz="4" w:space="0" w:color="000000"/>
              <w:right w:val="single" w:sz="4" w:space="0" w:color="000000"/>
            </w:tcBorders>
            <w:tcMar>
              <w:top w:w="113" w:type="dxa"/>
              <w:left w:w="170" w:type="dxa"/>
              <w:bottom w:w="136" w:type="dxa"/>
              <w:right w:w="170" w:type="dxa"/>
            </w:tcMar>
          </w:tcPr>
          <w:p w14:paraId="61654705" w14:textId="77777777" w:rsidR="00B704DD" w:rsidRDefault="00A30F83">
            <w:pPr>
              <w:widowControl w:val="0"/>
              <w:spacing w:after="0" w:line="200" w:lineRule="atLeast"/>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Долг, свобода,</w:t>
            </w:r>
          </w:p>
          <w:p w14:paraId="056265C9" w14:textId="77777777" w:rsidR="00B704DD" w:rsidRDefault="00A30F83">
            <w:pPr>
              <w:widowControl w:val="0"/>
              <w:spacing w:after="0" w:line="200" w:lineRule="atLeast"/>
              <w:jc w:val="both"/>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ответственность,</w:t>
            </w:r>
          </w:p>
          <w:p w14:paraId="2AE770C4"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труд (1 ч)</w:t>
            </w:r>
          </w:p>
        </w:tc>
        <w:tc>
          <w:tcPr>
            <w:tcW w:w="3544" w:type="dxa"/>
            <w:tcBorders>
              <w:top w:val="single" w:sz="4" w:space="0" w:color="000000"/>
              <w:left w:val="single" w:sz="4" w:space="0" w:color="000000"/>
              <w:right w:val="single" w:sz="4" w:space="0" w:color="000000"/>
            </w:tcBorders>
            <w:tcMar>
              <w:top w:w="113" w:type="dxa"/>
              <w:left w:w="170" w:type="dxa"/>
              <w:bottom w:w="136" w:type="dxa"/>
              <w:right w:w="170" w:type="dxa"/>
            </w:tcMar>
          </w:tcPr>
          <w:p w14:paraId="0BDDD125"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Понимание долга, свободы,</w:t>
            </w:r>
          </w:p>
          <w:p w14:paraId="57AD25EC"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ответственности, труда в разных религиях</w:t>
            </w:r>
          </w:p>
        </w:tc>
        <w:tc>
          <w:tcPr>
            <w:tcW w:w="8505" w:type="dxa"/>
            <w:tcBorders>
              <w:top w:val="single" w:sz="4" w:space="0" w:color="000000"/>
              <w:left w:val="single" w:sz="4" w:space="0" w:color="000000"/>
              <w:right w:val="single" w:sz="4" w:space="0" w:color="000000"/>
            </w:tcBorders>
            <w:tcMar>
              <w:top w:w="113" w:type="dxa"/>
              <w:left w:w="170" w:type="dxa"/>
              <w:bottom w:w="136" w:type="dxa"/>
              <w:right w:w="170" w:type="dxa"/>
            </w:tcMar>
          </w:tcPr>
          <w:p w14:paraId="2894B264"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6B8C7021"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Понимать значение понятий: долг, свобода, ответственность, труд — в контексте традиционных религий.</w:t>
            </w:r>
          </w:p>
          <w:p w14:paraId="05B69EF9"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воспринимать прочитанное, осмысливать содержание прочитанного текста.</w:t>
            </w:r>
          </w:p>
          <w:p w14:paraId="49FD6909"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Использовать личный опыт, опыт других людей, знания, полученные на уроках по литературному чтению и окружающему миру, для осмысления ценности </w:t>
            </w:r>
            <w:r>
              <w:rPr>
                <w:rFonts w:ascii="Times New Roman" w:eastAsia="Times New Roman" w:hAnsi="Times New Roman" w:cs="Times New Roman"/>
                <w:color w:val="000000"/>
                <w:sz w:val="24"/>
                <w:szCs w:val="24"/>
                <w:lang w:eastAsia="ru-RU"/>
              </w:rPr>
              <w:lastRenderedPageBreak/>
              <w:t>долга, ответственности, труда в светской и религиозных традициях.</w:t>
            </w:r>
          </w:p>
          <w:p w14:paraId="19B3490D"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200D8DD1" w14:textId="77777777">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F4C42D6"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Любовь и уважение к Отечеству</w:t>
            </w:r>
          </w:p>
          <w:p w14:paraId="4BACDB6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(1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169686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Этапы становления духовных</w:t>
            </w:r>
          </w:p>
          <w:p w14:paraId="03D68EB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традиций России. Любовь — основа человеческой жизни. Служение человека обществу, Родине.</w:t>
            </w:r>
          </w:p>
          <w:p w14:paraId="592E83E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Патриотизм многонационального и многоконфессионального народа России. Консультация учителя, как готовиться к урокам 33, 34. Творческие работы (дома с родителями или законными представителями) на тему «Диалог культур во имя гражданского мира и согласия» (народное творчество, стихи, песни, кухня народов России и т. д.)</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888462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Совместно прогнозировать содержание урока.</w:t>
            </w:r>
          </w:p>
          <w:p w14:paraId="4EF860A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об исторических этапах становления духовных традиций в России.</w:t>
            </w:r>
          </w:p>
          <w:p w14:paraId="29A16EC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воспринимать прочитанное, осмысливать содержание прочитанного текста.</w:t>
            </w:r>
          </w:p>
          <w:p w14:paraId="3124201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Объяснять значение духовных традиций народов России, важность их изучения и сохранения.</w:t>
            </w:r>
          </w:p>
          <w:p w14:paraId="51EFCAA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Сопоставлять с помощью педагога понятия «духовная традиция», «патриотизм», «Отечество», «служение».</w:t>
            </w:r>
          </w:p>
          <w:p w14:paraId="773D45C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о духовном мире человека, о культурных традициях и их значении в жизни человека, семьи, общества.</w:t>
            </w:r>
          </w:p>
          <w:p w14:paraId="04AA9B1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r w:rsidR="00B704DD" w14:paraId="365EE0E5" w14:textId="77777777">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3063C1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Обобщающий урок. Подведение итогов (1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13BAB1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pacing w:val="-4"/>
                <w:sz w:val="24"/>
                <w:szCs w:val="24"/>
                <w:lang w:eastAsia="ru-RU"/>
              </w:rPr>
              <w:t>Содержание деятельности опре</w:t>
            </w:r>
            <w:r>
              <w:rPr>
                <w:rFonts w:ascii="Times New Roman" w:eastAsia="Times New Roman" w:hAnsi="Times New Roman" w:cs="Times New Roman"/>
                <w:color w:val="000000"/>
                <w:sz w:val="24"/>
                <w:szCs w:val="24"/>
                <w:lang w:eastAsia="ru-RU"/>
              </w:rPr>
              <w:t xml:space="preserve">деляется выбранными учащимися темами и выбранными учителем организационными формами и </w:t>
            </w:r>
            <w:r>
              <w:rPr>
                <w:rFonts w:ascii="Times New Roman" w:eastAsia="Times New Roman" w:hAnsi="Times New Roman" w:cs="Times New Roman"/>
                <w:color w:val="000000"/>
                <w:sz w:val="24"/>
                <w:szCs w:val="24"/>
                <w:lang w:eastAsia="ru-RU"/>
              </w:rPr>
              <w:lastRenderedPageBreak/>
              <w:t>жанрами (проект, сочинение, беседа в классе и т. д.), форматом итогового мероприятия.</w:t>
            </w:r>
          </w:p>
          <w:p w14:paraId="491FC42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Презентации результатов работы и их обсуждение</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62B4355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Совместно прогнозировать содержание урока.</w:t>
            </w:r>
          </w:p>
          <w:p w14:paraId="366E9D5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Иметь представление о материале, изученном на уроках модуля «Основы религиозных культур народов России», о содержании учебного проекта и способах его реализации.</w:t>
            </w:r>
          </w:p>
          <w:p w14:paraId="4C97444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Читать и воспринимать прочитанное, осмысливать содержание прочитанного </w:t>
            </w:r>
            <w:r>
              <w:rPr>
                <w:rFonts w:ascii="Times New Roman" w:eastAsia="Times New Roman" w:hAnsi="Times New Roman" w:cs="Times New Roman"/>
                <w:color w:val="000000"/>
                <w:sz w:val="24"/>
                <w:szCs w:val="24"/>
                <w:lang w:eastAsia="ru-RU"/>
              </w:rPr>
              <w:lastRenderedPageBreak/>
              <w:t>текста.</w:t>
            </w:r>
          </w:p>
          <w:p w14:paraId="62228B8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Обобщать и систематизировать знания; планировать и корректировать самостоятельную работу.</w:t>
            </w:r>
          </w:p>
          <w:p w14:paraId="624F243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Работать в группе.</w:t>
            </w:r>
          </w:p>
          <w:p w14:paraId="112E177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Представлять результаты коллективной или индивидуальной работы; оценивать свою деятельность.</w:t>
            </w:r>
          </w:p>
          <w:p w14:paraId="3047323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результаты учебной работы</w:t>
            </w:r>
          </w:p>
        </w:tc>
      </w:tr>
    </w:tbl>
    <w:p w14:paraId="70E67466" w14:textId="77777777" w:rsidR="00B704DD" w:rsidRDefault="00B704DD">
      <w:pPr>
        <w:widowControl w:val="0"/>
        <w:spacing w:after="0" w:line="238" w:lineRule="atLeast"/>
        <w:jc w:val="both"/>
        <w:rPr>
          <w:rFonts w:ascii="Times New Roman" w:eastAsia="Times New Roman" w:hAnsi="Times New Roman" w:cs="Times New Roman"/>
          <w:color w:val="000000"/>
          <w:sz w:val="24"/>
          <w:szCs w:val="24"/>
          <w:lang w:eastAsia="ru-RU"/>
        </w:rPr>
      </w:pPr>
    </w:p>
    <w:p w14:paraId="540C6AA2" w14:textId="77777777" w:rsidR="00B704DD" w:rsidRDefault="00A30F83">
      <w:pPr>
        <w:pStyle w:val="2"/>
        <w:rPr>
          <w:rFonts w:eastAsia="Times New Roman"/>
          <w:lang w:eastAsia="ru-RU"/>
        </w:rPr>
      </w:pPr>
      <w:r>
        <w:rPr>
          <w:rFonts w:ascii="Calibri Light" w:eastAsia="Times New Roman" w:hAnsi="Calibri Light"/>
          <w:sz w:val="32"/>
          <w:szCs w:val="32"/>
          <w:lang w:eastAsia="ru-RU"/>
        </w:rPr>
        <w:br w:type="page" w:clear="all"/>
      </w:r>
      <w:bookmarkStart w:id="46" w:name="_Toc139398172"/>
      <w:bookmarkStart w:id="47" w:name="_Toc142325922"/>
      <w:r>
        <w:rPr>
          <w:rFonts w:eastAsia="Times New Roman"/>
          <w:lang w:eastAsia="ru-RU"/>
        </w:rPr>
        <w:lastRenderedPageBreak/>
        <w:t>Модуль «Основы светской этики» (34 ч</w:t>
      </w:r>
      <w:bookmarkEnd w:id="46"/>
      <w:r>
        <w:rPr>
          <w:rFonts w:eastAsia="Times New Roman"/>
          <w:lang w:eastAsia="ru-RU"/>
        </w:rPr>
        <w:t>аса)</w:t>
      </w:r>
      <w:bookmarkEnd w:id="47"/>
    </w:p>
    <w:tbl>
      <w:tblPr>
        <w:tblW w:w="0" w:type="auto"/>
        <w:tblInd w:w="5" w:type="dxa"/>
        <w:tblLayout w:type="fixed"/>
        <w:tblCellMar>
          <w:left w:w="0" w:type="dxa"/>
          <w:right w:w="0" w:type="dxa"/>
        </w:tblCellMar>
        <w:tblLook w:val="0000" w:firstRow="0" w:lastRow="0" w:firstColumn="0" w:lastColumn="0" w:noHBand="0" w:noVBand="0"/>
      </w:tblPr>
      <w:tblGrid>
        <w:gridCol w:w="2410"/>
        <w:gridCol w:w="3544"/>
        <w:gridCol w:w="8505"/>
      </w:tblGrid>
      <w:tr w:rsidR="00B704DD" w14:paraId="4FB75D68" w14:textId="77777777">
        <w:trPr>
          <w:trHeight w:val="60"/>
          <w:tblHeader/>
        </w:trPr>
        <w:tc>
          <w:tcPr>
            <w:tcW w:w="2410" w:type="dxa"/>
            <w:tcBorders>
              <w:top w:val="single" w:sz="4" w:space="0" w:color="000000"/>
              <w:left w:val="single" w:sz="4" w:space="0" w:color="000000"/>
              <w:bottom w:val="single" w:sz="4" w:space="0" w:color="000000"/>
              <w:right w:val="single" w:sz="4" w:space="0" w:color="000000"/>
            </w:tcBorders>
            <w:tcMar>
              <w:top w:w="113" w:type="dxa"/>
              <w:left w:w="0" w:type="dxa"/>
              <w:bottom w:w="136" w:type="dxa"/>
              <w:right w:w="0" w:type="dxa"/>
            </w:tcMar>
          </w:tcPr>
          <w:p w14:paraId="7B63B32C" w14:textId="77777777" w:rsidR="00B704DD" w:rsidRDefault="00A30F83">
            <w:pPr>
              <w:widowControl w:val="0"/>
              <w:spacing w:after="0" w:line="200" w:lineRule="atLeast"/>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Тема</w:t>
            </w:r>
          </w:p>
        </w:tc>
        <w:tc>
          <w:tcPr>
            <w:tcW w:w="3544" w:type="dxa"/>
            <w:tcBorders>
              <w:top w:val="single" w:sz="4" w:space="0" w:color="000000"/>
              <w:left w:val="single" w:sz="4" w:space="0" w:color="000000"/>
              <w:bottom w:val="single" w:sz="4" w:space="0" w:color="000000"/>
              <w:right w:val="single" w:sz="4" w:space="0" w:color="000000"/>
            </w:tcBorders>
            <w:tcMar>
              <w:top w:w="113" w:type="dxa"/>
              <w:left w:w="0" w:type="dxa"/>
              <w:bottom w:w="136" w:type="dxa"/>
              <w:right w:w="0" w:type="dxa"/>
            </w:tcMar>
          </w:tcPr>
          <w:p w14:paraId="3ADD9586" w14:textId="77777777" w:rsidR="00B704DD" w:rsidRDefault="00A30F83">
            <w:pPr>
              <w:widowControl w:val="0"/>
              <w:spacing w:after="0" w:line="200" w:lineRule="atLeast"/>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Основное содержание</w:t>
            </w:r>
          </w:p>
        </w:tc>
        <w:tc>
          <w:tcPr>
            <w:tcW w:w="8505" w:type="dxa"/>
            <w:tcBorders>
              <w:top w:val="single" w:sz="4" w:space="0" w:color="000000"/>
              <w:left w:val="single" w:sz="4" w:space="0" w:color="000000"/>
              <w:bottom w:val="single" w:sz="4" w:space="0" w:color="000000"/>
              <w:right w:val="single" w:sz="4" w:space="0" w:color="000000"/>
            </w:tcBorders>
            <w:tcMar>
              <w:top w:w="113" w:type="dxa"/>
              <w:left w:w="0" w:type="dxa"/>
              <w:bottom w:w="136" w:type="dxa"/>
              <w:right w:w="0" w:type="dxa"/>
            </w:tcMar>
          </w:tcPr>
          <w:p w14:paraId="61BDF6F1" w14:textId="77777777" w:rsidR="00B704DD" w:rsidRDefault="00A30F83">
            <w:pPr>
              <w:widowControl w:val="0"/>
              <w:spacing w:after="0" w:line="200" w:lineRule="atLeast"/>
              <w:jc w:val="center"/>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Характеристика основных видов деятельности обучающихся</w:t>
            </w:r>
          </w:p>
        </w:tc>
      </w:tr>
      <w:tr w:rsidR="00B704DD" w14:paraId="0CE43154" w14:textId="77777777">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887412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Россия — наша Родина (1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07DBAEB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Россия — многонациональное государство. Культурные традиции. Культурное многообразие России. Народы и религии в России.</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11C98C41" w14:textId="77777777" w:rsidR="00B704DD" w:rsidRDefault="00A30F83">
            <w:pPr>
              <w:widowControl w:val="0"/>
              <w:spacing w:after="0" w:line="200" w:lineRule="atLeast"/>
              <w:rPr>
                <w:rFonts w:ascii="Times New Roman" w:eastAsia="Times New Roman" w:hAnsi="Times New Roman" w:cs="Times New Roman"/>
                <w:color w:val="000000"/>
                <w:spacing w:val="2"/>
                <w:sz w:val="24"/>
                <w:szCs w:val="24"/>
                <w:lang w:eastAsia="ru-RU"/>
              </w:rPr>
            </w:pPr>
            <w:r>
              <w:rPr>
                <w:rFonts w:ascii="Times New Roman" w:eastAsia="Times New Roman" w:hAnsi="Times New Roman" w:cs="Times New Roman"/>
                <w:color w:val="000000"/>
                <w:spacing w:val="2"/>
                <w:sz w:val="24"/>
                <w:szCs w:val="24"/>
                <w:lang w:eastAsia="ru-RU"/>
              </w:rPr>
              <w:t>Использовать ключевые понятия учебной темы в устной и письменной речи, применять их при анализе и оценке явлений и фактов действительности.</w:t>
            </w:r>
          </w:p>
          <w:p w14:paraId="7C1645D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роли культурных традиций в жизни народов России, о значении культурных традиций в жизни человека, семьи, народа, общества.</w:t>
            </w:r>
          </w:p>
          <w:p w14:paraId="7D81699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Проверять себя и самостоятельно оценивать свои достижения. </w:t>
            </w:r>
          </w:p>
          <w:p w14:paraId="68BBEF9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Приводить примеры единения народов России (например, праздники).</w:t>
            </w:r>
          </w:p>
        </w:tc>
      </w:tr>
      <w:tr w:rsidR="00B704DD" w14:paraId="5A84BFE2" w14:textId="77777777">
        <w:trPr>
          <w:trHeight w:val="3030"/>
        </w:trPr>
        <w:tc>
          <w:tcPr>
            <w:tcW w:w="2410" w:type="dxa"/>
            <w:tcBorders>
              <w:top w:val="single" w:sz="4" w:space="0" w:color="000000"/>
              <w:left w:val="single" w:sz="4" w:space="0" w:color="000000"/>
              <w:right w:val="single" w:sz="4" w:space="0" w:color="000000"/>
            </w:tcBorders>
            <w:tcMar>
              <w:top w:w="113" w:type="dxa"/>
              <w:left w:w="170" w:type="dxa"/>
              <w:bottom w:w="136" w:type="dxa"/>
              <w:right w:w="170" w:type="dxa"/>
            </w:tcMar>
          </w:tcPr>
          <w:p w14:paraId="29452E72"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Этика и её значение в жизни человека. </w:t>
            </w:r>
          </w:p>
          <w:p w14:paraId="5E139777"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t xml:space="preserve">Нормы морали. Нравственные ценности, идеалы, принципы. </w:t>
            </w:r>
          </w:p>
          <w:p w14:paraId="30A6981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(8 ч)</w:t>
            </w:r>
          </w:p>
        </w:tc>
        <w:tc>
          <w:tcPr>
            <w:tcW w:w="3544" w:type="dxa"/>
            <w:tcBorders>
              <w:top w:val="single" w:sz="4" w:space="0" w:color="000000"/>
              <w:left w:val="single" w:sz="4" w:space="0" w:color="000000"/>
              <w:right w:val="single" w:sz="4" w:space="0" w:color="000000"/>
            </w:tcBorders>
            <w:tcMar>
              <w:top w:w="113" w:type="dxa"/>
              <w:left w:w="170" w:type="dxa"/>
              <w:bottom w:w="136" w:type="dxa"/>
              <w:right w:w="170" w:type="dxa"/>
            </w:tcMar>
          </w:tcPr>
          <w:p w14:paraId="02252E0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Этика в отношениях людей в обществе. Добро и зло как основные категории этики. Культура и религия. Нормы морали. «Золотое правило этики». Нравственные ценности, идеалы, принципы в культуре народов России.</w:t>
            </w:r>
          </w:p>
        </w:tc>
        <w:tc>
          <w:tcPr>
            <w:tcW w:w="8505" w:type="dxa"/>
            <w:tcBorders>
              <w:top w:val="single" w:sz="4" w:space="0" w:color="000000"/>
              <w:left w:val="single" w:sz="4" w:space="0" w:color="000000"/>
              <w:right w:val="single" w:sz="4" w:space="0" w:color="000000"/>
            </w:tcBorders>
            <w:tcMar>
              <w:top w:w="113" w:type="dxa"/>
              <w:left w:w="170" w:type="dxa"/>
              <w:bottom w:w="136" w:type="dxa"/>
              <w:right w:w="170" w:type="dxa"/>
            </w:tcMar>
          </w:tcPr>
          <w:p w14:paraId="6763988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основные понятия темы в устной и письменной речи,</w:t>
            </w:r>
          </w:p>
          <w:p w14:paraId="72E093D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рассматривать иллюстративный материал, соотносить текст с иллюстрациями.</w:t>
            </w:r>
          </w:p>
          <w:p w14:paraId="2C95AE6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Составлять по предварительно составленному плану и ключевым словам небольшой текст-рассуждение на темы добра и зла.</w:t>
            </w:r>
          </w:p>
          <w:p w14:paraId="0550578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Высказывать суждения оценочного характера о значении нравственности в жизни человека, семьи, народа, общества, государства. </w:t>
            </w:r>
          </w:p>
          <w:p w14:paraId="763B5D3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Рассуждать о возможности и необходимости соблюдения нравственных норм в жизни человека, общества, раскрывать понимание «золотого правила этики».</w:t>
            </w:r>
          </w:p>
          <w:p w14:paraId="5E72F7A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и рассуждать на морально-этические темы.</w:t>
            </w:r>
          </w:p>
          <w:p w14:paraId="7B933C7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tc>
      </w:tr>
      <w:tr w:rsidR="00B704DD" w14:paraId="290C15C4" w14:textId="77777777">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1C222B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Государство и мораль гражданина.  Основной Закон (Конституция) в государстве как источник российской гражданской </w:t>
            </w:r>
            <w:r>
              <w:rPr>
                <w:rFonts w:ascii="Times New Roman" w:eastAsia="Times New Roman" w:hAnsi="Times New Roman" w:cs="Times New Roman"/>
                <w:b/>
                <w:bCs/>
                <w:color w:val="000000"/>
                <w:sz w:val="24"/>
                <w:szCs w:val="24"/>
                <w:lang w:eastAsia="ru-RU"/>
              </w:rPr>
              <w:lastRenderedPageBreak/>
              <w:t>этики (1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FBB53C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Нравственный долг и ответственность человека в обществе. Мораль в культуре народов России. Государство и мораль гражданина. Основной Закон (Конституция) в России как источник общепринятых норм гражданкой этики в российском обществе.</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5089A5B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Читать и понимать учебный текст, объяснять значение слов (терминов и понятий) с опорой на текст учебника.</w:t>
            </w:r>
          </w:p>
          <w:p w14:paraId="4BA79F78"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Выражать понимание нравственного долга и ответственности человека в российском обществе, государстве.</w:t>
            </w:r>
          </w:p>
          <w:p w14:paraId="789DA2B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российской гражданской этике как общепринятых в российском обществе нормах морали, отношений и поведения людей, основанных на конституционных правах, свободах, обязанностях человека.</w:t>
            </w:r>
          </w:p>
          <w:p w14:paraId="52777A4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Раскрывать основное содержание норм российской гражданской этики (справедливость, ответственность, ценность и достоинство человеческой </w:t>
            </w:r>
            <w:r>
              <w:rPr>
                <w:rFonts w:ascii="Times New Roman" w:eastAsia="Times New Roman" w:hAnsi="Times New Roman" w:cs="Times New Roman"/>
                <w:color w:val="000000"/>
                <w:sz w:val="24"/>
                <w:szCs w:val="24"/>
                <w:lang w:eastAsia="ru-RU"/>
              </w:rPr>
              <w:lastRenderedPageBreak/>
              <w:t>жизни, взаимоуважение, уважение к старшим, к труду, свобода совести, свобода вероисповедания, забота о природе, историческом и культурном наследии и др.).</w:t>
            </w:r>
          </w:p>
          <w:p w14:paraId="4C9ADA1F"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систему условных обозначений при выполнении заданий.</w:t>
            </w:r>
          </w:p>
          <w:p w14:paraId="6BAEB96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tc>
      </w:tr>
      <w:tr w:rsidR="00B704DD" w14:paraId="1ED0224A" w14:textId="77777777">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FABB63A" w14:textId="77777777" w:rsidR="00B704DD" w:rsidRDefault="00A30F83">
            <w:pPr>
              <w:widowControl w:val="0"/>
              <w:spacing w:after="0" w:line="200" w:lineRule="atLeast"/>
              <w:rPr>
                <w:rFonts w:ascii="Times New Roman" w:eastAsia="Times New Roman" w:hAnsi="Times New Roman" w:cs="Times New Roman"/>
                <w:b/>
                <w:bCs/>
                <w:color w:val="000000"/>
                <w:sz w:val="24"/>
                <w:szCs w:val="24"/>
                <w:lang w:eastAsia="ru-RU"/>
              </w:rPr>
            </w:pPr>
            <w:r>
              <w:rPr>
                <w:rFonts w:ascii="Times New Roman" w:eastAsia="Times New Roman" w:hAnsi="Times New Roman" w:cs="Times New Roman"/>
                <w:b/>
                <w:bCs/>
                <w:color w:val="000000"/>
                <w:sz w:val="24"/>
                <w:szCs w:val="24"/>
                <w:lang w:eastAsia="ru-RU"/>
              </w:rPr>
              <w:lastRenderedPageBreak/>
              <w:t>Образцы нравственности в культуре Отечества, народов России.</w:t>
            </w:r>
          </w:p>
          <w:p w14:paraId="097AA77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Природа и человек (8 ч) </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417826C6"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Образцы нравственности в культуре Отечества, народов России. Справедливость, дружба, труд, помощь нуждающимся, служение своему народу, России. Народные сказки, пословицы, поговорки о нравственности. </w:t>
            </w:r>
          </w:p>
          <w:p w14:paraId="397454E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Отношение к природе как нравственная категория.</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3EE99C4C"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Рассуждать о необходимости соблюдения нравственных норм жизни в обществе.</w:t>
            </w:r>
          </w:p>
          <w:p w14:paraId="231DF7E9"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Рассуждать о нравственных нормах на примерах образцов поведения людей, исторических и литературных героев, защитников Отечества в истории России и современности.</w:t>
            </w:r>
          </w:p>
          <w:p w14:paraId="4FBC797D"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Рассуждать о возможности и необходимости бережного отношения к природе и личной ответственности за это каждого человека.</w:t>
            </w:r>
          </w:p>
          <w:p w14:paraId="0C8D941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Осуществлять поиск необходимой информации для выполнения заданий.</w:t>
            </w:r>
          </w:p>
          <w:p w14:paraId="2E7619F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Составлять коллективно небольшой текст-рассуждение на тему «Образцы нравственного поведения в культуре Отечества».</w:t>
            </w:r>
          </w:p>
          <w:p w14:paraId="03CF88CE"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знания, полученные на уроках по литературному чтению и окружающему миру, для осмысления примеров нравственного поведения людей в истории и культуре Отечества.</w:t>
            </w:r>
          </w:p>
          <w:p w14:paraId="4BBFF96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Проверять себя и самостоятельно оценивать свои достижения. </w:t>
            </w:r>
          </w:p>
        </w:tc>
      </w:tr>
      <w:tr w:rsidR="00B704DD" w14:paraId="469D7809" w14:textId="77777777">
        <w:trPr>
          <w:trHeight w:val="2691"/>
        </w:trPr>
        <w:tc>
          <w:tcPr>
            <w:tcW w:w="2410" w:type="dxa"/>
            <w:tcBorders>
              <w:top w:val="single" w:sz="4" w:space="0" w:color="000000"/>
              <w:left w:val="single" w:sz="4" w:space="0" w:color="000000"/>
              <w:right w:val="single" w:sz="4" w:space="0" w:color="000000"/>
            </w:tcBorders>
            <w:tcMar>
              <w:top w:w="113" w:type="dxa"/>
              <w:left w:w="170" w:type="dxa"/>
              <w:bottom w:w="136" w:type="dxa"/>
              <w:right w:w="170" w:type="dxa"/>
            </w:tcMar>
          </w:tcPr>
          <w:p w14:paraId="31C02F00"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Праздники как одна из форм исторической памяти (2 ч)</w:t>
            </w:r>
          </w:p>
        </w:tc>
        <w:tc>
          <w:tcPr>
            <w:tcW w:w="3544" w:type="dxa"/>
            <w:tcBorders>
              <w:top w:val="single" w:sz="4" w:space="0" w:color="000000"/>
              <w:left w:val="single" w:sz="4" w:space="0" w:color="000000"/>
              <w:right w:val="single" w:sz="4" w:space="0" w:color="000000"/>
            </w:tcBorders>
            <w:tcMar>
              <w:top w:w="113" w:type="dxa"/>
              <w:left w:w="170" w:type="dxa"/>
              <w:bottom w:w="136" w:type="dxa"/>
              <w:right w:w="170" w:type="dxa"/>
            </w:tcMar>
          </w:tcPr>
          <w:p w14:paraId="34D7DCB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Народные, государственные праздники в России. Нравственное значение праздника, значение праздников для укрепления единства народа, сохранения исторической памяти.</w:t>
            </w:r>
          </w:p>
        </w:tc>
        <w:tc>
          <w:tcPr>
            <w:tcW w:w="8505" w:type="dxa"/>
            <w:tcBorders>
              <w:top w:val="single" w:sz="4" w:space="0" w:color="000000"/>
              <w:left w:val="single" w:sz="4" w:space="0" w:color="000000"/>
              <w:right w:val="single" w:sz="4" w:space="0" w:color="000000"/>
            </w:tcBorders>
            <w:tcMar>
              <w:top w:w="113" w:type="dxa"/>
              <w:left w:w="170" w:type="dxa"/>
              <w:bottom w:w="136" w:type="dxa"/>
              <w:right w:w="170" w:type="dxa"/>
            </w:tcMar>
          </w:tcPr>
          <w:p w14:paraId="583BC19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Объяснять значение праздников как одной из форм исторической памяти народа, общества, их значение для укрепления единства народа, общества.</w:t>
            </w:r>
          </w:p>
          <w:p w14:paraId="077E4E3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российских праздниках (государственные, народные, религиозные, семейные), День народного единства, День защитников Отечества и др., о праздниках в своём регионе, местности проживания.</w:t>
            </w:r>
          </w:p>
          <w:p w14:paraId="138A7835"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Осуществлять поиск необходимой информации для выполнения заданий.</w:t>
            </w:r>
          </w:p>
          <w:p w14:paraId="42324AE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речевые средства, навыки смыслового чтения учебных текстов, участвовать в беседе.</w:t>
            </w:r>
          </w:p>
          <w:p w14:paraId="1E6FEB2A"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tc>
      </w:tr>
      <w:tr w:rsidR="00B704DD" w14:paraId="5FD46AB2" w14:textId="77777777">
        <w:trPr>
          <w:trHeight w:val="60"/>
        </w:trPr>
        <w:tc>
          <w:tcPr>
            <w:tcW w:w="2410" w:type="dxa"/>
            <w:tcBorders>
              <w:top w:val="single" w:sz="4" w:space="0" w:color="000000"/>
              <w:left w:val="single" w:sz="4" w:space="0" w:color="000000"/>
              <w:bottom w:val="single" w:sz="4" w:space="0" w:color="auto"/>
              <w:right w:val="single" w:sz="4" w:space="0" w:color="000000"/>
            </w:tcBorders>
            <w:tcMar>
              <w:top w:w="113" w:type="dxa"/>
              <w:left w:w="170" w:type="dxa"/>
              <w:bottom w:w="136" w:type="dxa"/>
              <w:right w:w="170" w:type="dxa"/>
            </w:tcMar>
          </w:tcPr>
          <w:p w14:paraId="2212B99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Семейные ценности. Этика семейных отношений (1 ч)</w:t>
            </w:r>
          </w:p>
        </w:tc>
        <w:tc>
          <w:tcPr>
            <w:tcW w:w="3544" w:type="dxa"/>
            <w:tcBorders>
              <w:top w:val="single" w:sz="4" w:space="0" w:color="000000"/>
              <w:left w:val="single" w:sz="4" w:space="0" w:color="000000"/>
              <w:bottom w:val="single" w:sz="4" w:space="0" w:color="auto"/>
              <w:right w:val="single" w:sz="4" w:space="0" w:color="000000"/>
            </w:tcBorders>
            <w:tcMar>
              <w:top w:w="113" w:type="dxa"/>
              <w:left w:w="170" w:type="dxa"/>
              <w:bottom w:w="136" w:type="dxa"/>
              <w:right w:w="170" w:type="dxa"/>
            </w:tcMar>
          </w:tcPr>
          <w:p w14:paraId="4366211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Семья как ценность. Семейные ценности в России. Этика семейных отношений. Традиционные семейные ценности народов России.</w:t>
            </w:r>
          </w:p>
        </w:tc>
        <w:tc>
          <w:tcPr>
            <w:tcW w:w="8505" w:type="dxa"/>
            <w:tcBorders>
              <w:top w:val="single" w:sz="4" w:space="0" w:color="000000"/>
              <w:left w:val="single" w:sz="4" w:space="0" w:color="000000"/>
              <w:bottom w:val="single" w:sz="4" w:space="0" w:color="auto"/>
              <w:right w:val="single" w:sz="4" w:space="0" w:color="000000"/>
            </w:tcBorders>
            <w:tcMar>
              <w:top w:w="113" w:type="dxa"/>
              <w:left w:w="170" w:type="dxa"/>
              <w:bottom w:w="136" w:type="dxa"/>
              <w:right w:w="170" w:type="dxa"/>
            </w:tcMar>
          </w:tcPr>
          <w:p w14:paraId="4010E771"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Объяснять значение слов (терминов и понятий) с опорой на учебный текст.</w:t>
            </w:r>
          </w:p>
          <w:p w14:paraId="638BC3B3"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Раскрывать основное содержание понимания семьи, отношений в семье на основе взаимной любви и уважения, любовь и забота родителей о детях; любовь и забота детей о нуждающихся в помощи родителях; уважение старших.</w:t>
            </w:r>
          </w:p>
          <w:p w14:paraId="03DF883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Рассказывать о семейных традициях народов России, приводить примеры. </w:t>
            </w:r>
          </w:p>
          <w:p w14:paraId="317965D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Осуществлять поиск необходимой информации для выполнения заданий.</w:t>
            </w:r>
          </w:p>
          <w:p w14:paraId="1943F9D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tc>
      </w:tr>
      <w:tr w:rsidR="00B704DD" w14:paraId="65D09068" w14:textId="77777777">
        <w:trPr>
          <w:trHeight w:val="2484"/>
        </w:trPr>
        <w:tc>
          <w:tcPr>
            <w:tcW w:w="2410"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730E1457"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Трудовая мораль. Нравственные традиции предпринимательства (3 ч)</w:t>
            </w:r>
          </w:p>
        </w:tc>
        <w:tc>
          <w:tcPr>
            <w:tcW w:w="3544"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7E2F3A19"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Труд как ценность. Уважение труда, трудящихся людей в культуре народов России. Нравственные традиции предпринимательства в России, благотворительность.</w:t>
            </w:r>
          </w:p>
        </w:tc>
        <w:tc>
          <w:tcPr>
            <w:tcW w:w="8505" w:type="dxa"/>
            <w:tcBorders>
              <w:top w:val="single" w:sz="4" w:space="0" w:color="auto"/>
              <w:left w:val="single" w:sz="4" w:space="0" w:color="auto"/>
              <w:bottom w:val="single" w:sz="4" w:space="0" w:color="auto"/>
              <w:right w:val="single" w:sz="4" w:space="0" w:color="auto"/>
            </w:tcBorders>
            <w:tcMar>
              <w:top w:w="113" w:type="dxa"/>
              <w:left w:w="170" w:type="dxa"/>
              <w:bottom w:w="136" w:type="dxa"/>
              <w:right w:w="170" w:type="dxa"/>
            </w:tcMar>
          </w:tcPr>
          <w:p w14:paraId="74D4D1E2"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Анализировать прочитанное с точки зрения полученных ранее знаний.</w:t>
            </w:r>
          </w:p>
          <w:p w14:paraId="2384AE3C"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Рассказывать о трудовой морали, нравственных традициях трудовой деятельности, предпринимательства в России, приводить примеры. </w:t>
            </w:r>
          </w:p>
          <w:p w14:paraId="341CF343"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Объяснять значение слов (терминов и понятий) с опорой на учебный текст.</w:t>
            </w:r>
          </w:p>
          <w:p w14:paraId="55AD2569"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Высказывать суждения оценочного характера о трудолюбии, честном труде, об уважении к труду, к трудящимся людям, результатам труда (своего и других людей).</w:t>
            </w:r>
          </w:p>
          <w:p w14:paraId="6E80FF57"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tc>
      </w:tr>
      <w:tr w:rsidR="00B704DD" w14:paraId="1B84E53C" w14:textId="77777777">
        <w:trPr>
          <w:trHeight w:val="60"/>
        </w:trPr>
        <w:tc>
          <w:tcPr>
            <w:tcW w:w="2410" w:type="dxa"/>
            <w:tcBorders>
              <w:top w:val="single" w:sz="4" w:space="0" w:color="auto"/>
              <w:left w:val="single" w:sz="4" w:space="0" w:color="000000"/>
              <w:bottom w:val="single" w:sz="4" w:space="0" w:color="000000"/>
              <w:right w:val="single" w:sz="4" w:space="0" w:color="000000"/>
            </w:tcBorders>
            <w:tcMar>
              <w:top w:w="113" w:type="dxa"/>
              <w:left w:w="170" w:type="dxa"/>
              <w:bottom w:w="136" w:type="dxa"/>
              <w:right w:w="170" w:type="dxa"/>
            </w:tcMar>
          </w:tcPr>
          <w:p w14:paraId="0D40E3E4"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lastRenderedPageBreak/>
              <w:t xml:space="preserve">Что значит быть нравственным в наше время. </w:t>
            </w:r>
            <w:r>
              <w:rPr>
                <w:rFonts w:ascii="Times New Roman" w:eastAsia="Times New Roman" w:hAnsi="Times New Roman" w:cs="Times New Roman"/>
                <w:b/>
                <w:bCs/>
                <w:color w:val="000000"/>
                <w:sz w:val="24"/>
                <w:szCs w:val="24"/>
                <w:lang w:eastAsia="ru-RU"/>
              </w:rPr>
              <w:br/>
              <w:t>Методы нравственного самосовершенствования (6 ч)</w:t>
            </w:r>
          </w:p>
        </w:tc>
        <w:tc>
          <w:tcPr>
            <w:tcW w:w="3544" w:type="dxa"/>
            <w:tcBorders>
              <w:top w:val="single" w:sz="4" w:space="0" w:color="auto"/>
              <w:left w:val="single" w:sz="4" w:space="0" w:color="000000"/>
              <w:bottom w:val="single" w:sz="4" w:space="0" w:color="000000"/>
              <w:right w:val="single" w:sz="4" w:space="0" w:color="000000"/>
            </w:tcBorders>
            <w:tcMar>
              <w:top w:w="113" w:type="dxa"/>
              <w:left w:w="170" w:type="dxa"/>
              <w:bottom w:w="136" w:type="dxa"/>
              <w:right w:w="170" w:type="dxa"/>
            </w:tcMar>
          </w:tcPr>
          <w:p w14:paraId="0D7349D8"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Нравственность общества и нравственность личности, человека. Нравственные требования в наше время. Воспитание нравственной культуры в обществе и самовоспитание человека. Нравственный выбор. Нравственное самосовершенствование.</w:t>
            </w:r>
          </w:p>
        </w:tc>
        <w:tc>
          <w:tcPr>
            <w:tcW w:w="8505" w:type="dxa"/>
            <w:tcBorders>
              <w:top w:val="single" w:sz="4" w:space="0" w:color="auto"/>
              <w:left w:val="single" w:sz="4" w:space="0" w:color="000000"/>
              <w:bottom w:val="single" w:sz="4" w:space="0" w:color="000000"/>
              <w:right w:val="single" w:sz="4" w:space="0" w:color="000000"/>
            </w:tcBorders>
            <w:tcMar>
              <w:top w:w="113" w:type="dxa"/>
              <w:left w:w="170" w:type="dxa"/>
              <w:bottom w:w="136" w:type="dxa"/>
              <w:right w:w="170" w:type="dxa"/>
            </w:tcMar>
          </w:tcPr>
          <w:p w14:paraId="1AE496CC"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Выражать своими словами понятия урока с опорой на учебник.</w:t>
            </w:r>
          </w:p>
          <w:p w14:paraId="4E79D3D8"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Приводить примеры нравственных поступков, оценивать поступки свои и других людей.</w:t>
            </w:r>
          </w:p>
          <w:p w14:paraId="32C0E71A"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Соотносить нравственные нормы с анализом личного опыта поведения.</w:t>
            </w:r>
          </w:p>
          <w:p w14:paraId="2D6E9DEC"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Составлять коллективно небольшой текст-рассуждение на тему «Образцы нравственного поведения людей в современной жизни».</w:t>
            </w:r>
          </w:p>
          <w:p w14:paraId="07AD3989"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Проверять себя и самостоятельно оценивать свои достижения. </w:t>
            </w:r>
          </w:p>
        </w:tc>
      </w:tr>
      <w:tr w:rsidR="00B704DD" w14:paraId="5B15D7F7" w14:textId="77777777">
        <w:trPr>
          <w:trHeight w:val="3519"/>
        </w:trPr>
        <w:tc>
          <w:tcPr>
            <w:tcW w:w="2410" w:type="dxa"/>
            <w:tcBorders>
              <w:top w:val="single" w:sz="4" w:space="0" w:color="000000"/>
              <w:left w:val="single" w:sz="4" w:space="0" w:color="000000"/>
              <w:right w:val="single" w:sz="4" w:space="0" w:color="000000"/>
            </w:tcBorders>
            <w:tcMar>
              <w:top w:w="113" w:type="dxa"/>
              <w:left w:w="170" w:type="dxa"/>
              <w:bottom w:w="136" w:type="dxa"/>
              <w:right w:w="170" w:type="dxa"/>
            </w:tcMar>
          </w:tcPr>
          <w:p w14:paraId="545AE592"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Этикет (2 ч)</w:t>
            </w:r>
          </w:p>
        </w:tc>
        <w:tc>
          <w:tcPr>
            <w:tcW w:w="3544" w:type="dxa"/>
            <w:tcBorders>
              <w:top w:val="single" w:sz="4" w:space="0" w:color="000000"/>
              <w:left w:val="single" w:sz="4" w:space="0" w:color="000000"/>
              <w:right w:val="single" w:sz="4" w:space="0" w:color="000000"/>
            </w:tcBorders>
            <w:tcMar>
              <w:top w:w="113" w:type="dxa"/>
              <w:left w:w="170" w:type="dxa"/>
              <w:bottom w:w="136" w:type="dxa"/>
              <w:right w:w="170" w:type="dxa"/>
            </w:tcMar>
          </w:tcPr>
          <w:p w14:paraId="3E25E369"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Понятие этикета. Этика и этикет в отношениях к старшим, учителям, в коллективе, дома и в школе, в разных жизненных ситуациях. Речевой этикет.</w:t>
            </w:r>
          </w:p>
        </w:tc>
        <w:tc>
          <w:tcPr>
            <w:tcW w:w="8505" w:type="dxa"/>
            <w:tcBorders>
              <w:top w:val="single" w:sz="4" w:space="0" w:color="000000"/>
              <w:left w:val="single" w:sz="4" w:space="0" w:color="000000"/>
              <w:right w:val="single" w:sz="4" w:space="0" w:color="000000"/>
            </w:tcBorders>
            <w:tcMar>
              <w:top w:w="113" w:type="dxa"/>
              <w:left w:w="170" w:type="dxa"/>
              <w:bottom w:w="136" w:type="dxa"/>
              <w:right w:w="170" w:type="dxa"/>
            </w:tcMar>
          </w:tcPr>
          <w:p w14:paraId="4E921706"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Размышлять и рассуждать на темы правил поведения в обществе.</w:t>
            </w:r>
          </w:p>
          <w:p w14:paraId="558A1FE3"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Различать нравственные нормы и правила этикета, приводить примеры.</w:t>
            </w:r>
          </w:p>
          <w:p w14:paraId="2EF63815"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Объяснять взаимосвязь этики и этикета, целесообразность правил этикета.</w:t>
            </w:r>
          </w:p>
          <w:p w14:paraId="36D257B2"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Рассказывать о правилах этикета в разных жизненных ситуациях, приводить примеры, использовать народные пословицы и поговорки.</w:t>
            </w:r>
          </w:p>
          <w:p w14:paraId="3E7B07E1"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Обосновывать необходимость соблюдения правил этикета в разных ситуациях.  </w:t>
            </w:r>
          </w:p>
          <w:p w14:paraId="10EA0FC5"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Осуществлять поиск необходимой информации для выполнения заданий.</w:t>
            </w:r>
          </w:p>
          <w:p w14:paraId="7E6BA18C"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Применять навыки осознанного построения речевых высказываний в соответствии с коммуникативными задачами.</w:t>
            </w:r>
          </w:p>
          <w:p w14:paraId="022185C7"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tc>
      </w:tr>
      <w:tr w:rsidR="00B704DD" w14:paraId="066AF1D2" w14:textId="77777777">
        <w:trPr>
          <w:trHeight w:val="60"/>
        </w:trPr>
        <w:tc>
          <w:tcPr>
            <w:tcW w:w="2410"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00B132B" w14:textId="77777777" w:rsidR="00B704DD" w:rsidRDefault="00A30F83">
            <w:pPr>
              <w:widowControl w:val="0"/>
              <w:spacing w:after="0" w:line="200" w:lineRule="atLeast"/>
              <w:rPr>
                <w:rFonts w:ascii="Times New Roman" w:eastAsia="Times New Roman" w:hAnsi="Times New Roman" w:cs="Times New Roman"/>
                <w:color w:val="000000"/>
                <w:sz w:val="24"/>
                <w:szCs w:val="24"/>
                <w:lang w:eastAsia="ru-RU"/>
              </w:rPr>
            </w:pPr>
            <w:r>
              <w:rPr>
                <w:rFonts w:ascii="Times New Roman" w:eastAsia="Times New Roman" w:hAnsi="Times New Roman" w:cs="Times New Roman"/>
                <w:b/>
                <w:bCs/>
                <w:color w:val="000000"/>
                <w:sz w:val="24"/>
                <w:szCs w:val="24"/>
                <w:lang w:eastAsia="ru-RU"/>
              </w:rPr>
              <w:t xml:space="preserve">Любовь и уважение к Отечеству. Патриотизм </w:t>
            </w:r>
            <w:r>
              <w:rPr>
                <w:rFonts w:ascii="Times New Roman" w:eastAsia="Times New Roman" w:hAnsi="Times New Roman" w:cs="Times New Roman"/>
                <w:b/>
                <w:bCs/>
                <w:color w:val="000000"/>
                <w:sz w:val="24"/>
                <w:szCs w:val="24"/>
                <w:lang w:eastAsia="ru-RU"/>
              </w:rPr>
              <w:lastRenderedPageBreak/>
              <w:t>многонациональ-ного и многоконфесси-онального народа России (2 ч)</w:t>
            </w:r>
          </w:p>
        </w:tc>
        <w:tc>
          <w:tcPr>
            <w:tcW w:w="3544"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73EB53CD"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 xml:space="preserve">Служение человека обществу, Родине, Отечеству в культуре народов России. Патриотизм многонационального и </w:t>
            </w:r>
            <w:r>
              <w:rPr>
                <w:rFonts w:ascii="Times New Roman" w:eastAsia="Times New Roman" w:hAnsi="Times New Roman" w:cs="Times New Roman"/>
                <w:color w:val="000000"/>
                <w:sz w:val="24"/>
                <w:szCs w:val="24"/>
                <w:lang w:eastAsia="ru-RU"/>
              </w:rPr>
              <w:lastRenderedPageBreak/>
              <w:t>многоконфессионального народа России.</w:t>
            </w:r>
          </w:p>
        </w:tc>
        <w:tc>
          <w:tcPr>
            <w:tcW w:w="8505" w:type="dxa"/>
            <w:tcBorders>
              <w:top w:val="single" w:sz="4" w:space="0" w:color="000000"/>
              <w:left w:val="single" w:sz="4" w:space="0" w:color="000000"/>
              <w:bottom w:val="single" w:sz="4" w:space="0" w:color="000000"/>
              <w:right w:val="single" w:sz="4" w:space="0" w:color="000000"/>
            </w:tcBorders>
            <w:tcMar>
              <w:top w:w="113" w:type="dxa"/>
              <w:left w:w="170" w:type="dxa"/>
              <w:bottom w:w="136" w:type="dxa"/>
              <w:right w:w="170" w:type="dxa"/>
            </w:tcMar>
          </w:tcPr>
          <w:p w14:paraId="25FAD0FE"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lastRenderedPageBreak/>
              <w:t>Закреплять и систематизировать представления о российской светской этике, духовно-нравственной культуре многонационального народа России, их значении в жизни человека, семьи, российского общества.</w:t>
            </w:r>
          </w:p>
          <w:p w14:paraId="22305AF2"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 xml:space="preserve">Сопоставлять понятия «патриотизм», «Отечество», «многонациональный народ </w:t>
            </w:r>
            <w:r>
              <w:rPr>
                <w:rFonts w:ascii="Times New Roman" w:eastAsia="Times New Roman" w:hAnsi="Times New Roman" w:cs="Times New Roman"/>
                <w:color w:val="000000"/>
                <w:sz w:val="24"/>
                <w:szCs w:val="24"/>
                <w:lang w:eastAsia="ru-RU"/>
              </w:rPr>
              <w:lastRenderedPageBreak/>
              <w:t>России», «служение», соотносить определения с понятиями, делать выводы.</w:t>
            </w:r>
          </w:p>
          <w:p w14:paraId="341DB202"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Использовать основные понятия темы в устной и письменной речи.</w:t>
            </w:r>
          </w:p>
          <w:p w14:paraId="7242C420" w14:textId="77777777" w:rsidR="00B704DD" w:rsidRDefault="00A30F83">
            <w:pPr>
              <w:widowControl w:val="0"/>
              <w:spacing w:after="0" w:line="200" w:lineRule="atLeast"/>
              <w:jc w:val="both"/>
              <w:rPr>
                <w:rFonts w:ascii="Times New Roman" w:eastAsia="Times New Roman" w:hAnsi="Times New Roman" w:cs="Times New Roman"/>
                <w:color w:val="000000"/>
                <w:sz w:val="24"/>
                <w:szCs w:val="24"/>
                <w:lang w:eastAsia="ru-RU"/>
              </w:rPr>
            </w:pPr>
            <w:r>
              <w:rPr>
                <w:rFonts w:ascii="Times New Roman" w:eastAsia="Times New Roman" w:hAnsi="Times New Roman" w:cs="Times New Roman"/>
                <w:color w:val="000000"/>
                <w:sz w:val="24"/>
                <w:szCs w:val="24"/>
                <w:lang w:eastAsia="ru-RU"/>
              </w:rPr>
              <w:t>Проверять себя и самостоятельно оценивать свои достижения.</w:t>
            </w:r>
          </w:p>
        </w:tc>
      </w:tr>
    </w:tbl>
    <w:p w14:paraId="4FCBB1DF" w14:textId="77777777" w:rsidR="00B704DD" w:rsidRDefault="00B704DD">
      <w:pPr>
        <w:widowControl w:val="0"/>
        <w:spacing w:after="0" w:line="238" w:lineRule="atLeast"/>
        <w:jc w:val="both"/>
        <w:rPr>
          <w:rFonts w:ascii="Times New Roman" w:eastAsia="Times New Roman" w:hAnsi="Times New Roman" w:cs="Times New Roman"/>
          <w:color w:val="000000"/>
          <w:sz w:val="24"/>
          <w:szCs w:val="24"/>
          <w:lang w:eastAsia="ru-RU"/>
        </w:rPr>
      </w:pPr>
    </w:p>
    <w:p w14:paraId="547394C6" w14:textId="77777777" w:rsidR="00B704DD" w:rsidRDefault="00A30F83">
      <w:pPr>
        <w:pStyle w:val="af5"/>
        <w:spacing w:line="360" w:lineRule="auto"/>
        <w:ind w:firstLine="709"/>
        <w:rPr>
          <w:rStyle w:val="af7"/>
          <w:rFonts w:ascii="Times New Roman" w:hAnsi="Times New Roman" w:cs="Times New Roman"/>
          <w:b w:val="0"/>
          <w:sz w:val="28"/>
          <w:szCs w:val="28"/>
        </w:rPr>
      </w:pPr>
      <w:r>
        <w:rPr>
          <w:rFonts w:ascii="Times New Roman" w:hAnsi="Times New Roman" w:cs="Times New Roman"/>
          <w:sz w:val="28"/>
          <w:szCs w:val="28"/>
        </w:rPr>
        <w:t>При разработке рабочей программы в тематическом планировании должны быть учтены возможности использования электронных (цифровых) образовательных ресурсов, являющихся учебно-методическими материалами (мультимедийные программы, электронные учебники и задачники, электронные библиотеки, виртуальные лаборатории, игровые программы, коллекции цифровых образовательных ресурсов), используемыми для обучения и воспитания различных групп пользователей, представленными в электронном (цифровом) виде и реализующими дидакт</w:t>
      </w:r>
      <w:r>
        <w:rPr>
          <w:rFonts w:ascii="Times New Roman" w:hAnsi="Times New Roman" w:cs="Times New Roman"/>
          <w:sz w:val="28"/>
          <w:szCs w:val="28"/>
        </w:rPr>
        <w:t>ические возможности ИКТ, содержание которых соответствует законодательству об образовании.</w:t>
      </w:r>
    </w:p>
    <w:p w14:paraId="711F44D2" w14:textId="77777777" w:rsidR="00B704DD" w:rsidRDefault="00B704DD">
      <w:pPr>
        <w:spacing w:after="0" w:line="360" w:lineRule="auto"/>
        <w:ind w:firstLine="709"/>
        <w:rPr>
          <w:rFonts w:ascii="Times New Roman" w:hAnsi="Times New Roman" w:cs="Times New Roman"/>
          <w:b/>
          <w:sz w:val="28"/>
          <w:szCs w:val="28"/>
        </w:rPr>
      </w:pPr>
    </w:p>
    <w:sectPr w:rsidR="00B704DD">
      <w:pgSz w:w="16838" w:h="11906" w:orient="landscape"/>
      <w:pgMar w:top="1701" w:right="1134" w:bottom="850"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7D0C24A" w14:textId="77777777" w:rsidR="00B704DD" w:rsidRDefault="00A30F83">
      <w:pPr>
        <w:spacing w:after="0" w:line="240" w:lineRule="auto"/>
      </w:pPr>
      <w:r>
        <w:separator/>
      </w:r>
    </w:p>
  </w:endnote>
  <w:endnote w:type="continuationSeparator" w:id="0">
    <w:p w14:paraId="318022AA" w14:textId="77777777" w:rsidR="00B704DD" w:rsidRDefault="00A30F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schoolbooksanpin">
    <w:charset w:val="00"/>
    <w:family w:val="auto"/>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682440340"/>
      <w:docPartObj>
        <w:docPartGallery w:val="Page Numbers (Bottom of Page)"/>
        <w:docPartUnique/>
      </w:docPartObj>
    </w:sdtPr>
    <w:sdtEndPr/>
    <w:sdtContent>
      <w:p w14:paraId="7A39993B" w14:textId="77777777" w:rsidR="00B704DD" w:rsidRDefault="00A30F83">
        <w:pPr>
          <w:pStyle w:val="afc"/>
          <w:jc w:val="center"/>
        </w:pPr>
        <w:r>
          <w:fldChar w:fldCharType="begin"/>
        </w:r>
        <w:r>
          <w:instrText>PAGE   \* MERGEFORMAT</w:instrText>
        </w:r>
        <w:r>
          <w:fldChar w:fldCharType="separate"/>
        </w:r>
        <w:r>
          <w:t>2</w:t>
        </w:r>
        <w:r>
          <w:fldChar w:fldCharType="end"/>
        </w:r>
      </w:p>
    </w:sdtContent>
  </w:sdt>
  <w:p w14:paraId="0EB854E3" w14:textId="77777777" w:rsidR="00B704DD" w:rsidRDefault="00B704DD">
    <w:pPr>
      <w:pStyle w:val="afc"/>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5AF9CC4" w14:textId="77777777" w:rsidR="00B704DD" w:rsidRDefault="00A30F83">
      <w:pPr>
        <w:spacing w:after="0" w:line="240" w:lineRule="auto"/>
      </w:pPr>
      <w:r>
        <w:separator/>
      </w:r>
    </w:p>
  </w:footnote>
  <w:footnote w:type="continuationSeparator" w:id="0">
    <w:p w14:paraId="6F36452C" w14:textId="77777777" w:rsidR="00B704DD" w:rsidRDefault="00A30F8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844483"/>
    <w:multiLevelType w:val="hybridMultilevel"/>
    <w:tmpl w:val="0AEEC094"/>
    <w:lvl w:ilvl="0" w:tplc="9288DEB0">
      <w:start w:val="1"/>
      <w:numFmt w:val="bullet"/>
      <w:lvlText w:val="–"/>
      <w:lvlJc w:val="left"/>
      <w:pPr>
        <w:ind w:left="720" w:hanging="360"/>
      </w:pPr>
      <w:rPr>
        <w:rFonts w:ascii="Times New Roman" w:hAnsi="Times New Roman" w:cs="Times New Roman" w:hint="default"/>
      </w:rPr>
    </w:lvl>
    <w:lvl w:ilvl="1" w:tplc="9CEA6930">
      <w:start w:val="1"/>
      <w:numFmt w:val="bullet"/>
      <w:lvlText w:val="o"/>
      <w:lvlJc w:val="left"/>
      <w:pPr>
        <w:ind w:left="1440" w:hanging="360"/>
      </w:pPr>
      <w:rPr>
        <w:rFonts w:ascii="Courier New" w:hAnsi="Courier New" w:cs="Courier New" w:hint="default"/>
      </w:rPr>
    </w:lvl>
    <w:lvl w:ilvl="2" w:tplc="E2124F04">
      <w:start w:val="1"/>
      <w:numFmt w:val="bullet"/>
      <w:lvlText w:val=""/>
      <w:lvlJc w:val="left"/>
      <w:pPr>
        <w:ind w:left="2160" w:hanging="360"/>
      </w:pPr>
      <w:rPr>
        <w:rFonts w:ascii="Wingdings" w:hAnsi="Wingdings" w:hint="default"/>
      </w:rPr>
    </w:lvl>
    <w:lvl w:ilvl="3" w:tplc="9B548CD0">
      <w:start w:val="1"/>
      <w:numFmt w:val="bullet"/>
      <w:lvlText w:val=""/>
      <w:lvlJc w:val="left"/>
      <w:pPr>
        <w:ind w:left="2880" w:hanging="360"/>
      </w:pPr>
      <w:rPr>
        <w:rFonts w:ascii="Symbol" w:hAnsi="Symbol" w:hint="default"/>
      </w:rPr>
    </w:lvl>
    <w:lvl w:ilvl="4" w:tplc="98965B62">
      <w:start w:val="1"/>
      <w:numFmt w:val="bullet"/>
      <w:lvlText w:val="o"/>
      <w:lvlJc w:val="left"/>
      <w:pPr>
        <w:ind w:left="3600" w:hanging="360"/>
      </w:pPr>
      <w:rPr>
        <w:rFonts w:ascii="Courier New" w:hAnsi="Courier New" w:cs="Courier New" w:hint="default"/>
      </w:rPr>
    </w:lvl>
    <w:lvl w:ilvl="5" w:tplc="398630EA">
      <w:start w:val="1"/>
      <w:numFmt w:val="bullet"/>
      <w:lvlText w:val=""/>
      <w:lvlJc w:val="left"/>
      <w:pPr>
        <w:ind w:left="4320" w:hanging="360"/>
      </w:pPr>
      <w:rPr>
        <w:rFonts w:ascii="Wingdings" w:hAnsi="Wingdings" w:hint="default"/>
      </w:rPr>
    </w:lvl>
    <w:lvl w:ilvl="6" w:tplc="01208804">
      <w:start w:val="1"/>
      <w:numFmt w:val="bullet"/>
      <w:lvlText w:val=""/>
      <w:lvlJc w:val="left"/>
      <w:pPr>
        <w:ind w:left="5040" w:hanging="360"/>
      </w:pPr>
      <w:rPr>
        <w:rFonts w:ascii="Symbol" w:hAnsi="Symbol" w:hint="default"/>
      </w:rPr>
    </w:lvl>
    <w:lvl w:ilvl="7" w:tplc="8C46D828">
      <w:start w:val="1"/>
      <w:numFmt w:val="bullet"/>
      <w:lvlText w:val="o"/>
      <w:lvlJc w:val="left"/>
      <w:pPr>
        <w:ind w:left="5760" w:hanging="360"/>
      </w:pPr>
      <w:rPr>
        <w:rFonts w:ascii="Courier New" w:hAnsi="Courier New" w:cs="Courier New" w:hint="default"/>
      </w:rPr>
    </w:lvl>
    <w:lvl w:ilvl="8" w:tplc="25E40DF8">
      <w:start w:val="1"/>
      <w:numFmt w:val="bullet"/>
      <w:lvlText w:val=""/>
      <w:lvlJc w:val="left"/>
      <w:pPr>
        <w:ind w:left="6480" w:hanging="360"/>
      </w:pPr>
      <w:rPr>
        <w:rFonts w:ascii="Wingdings" w:hAnsi="Wingdings" w:hint="default"/>
      </w:rPr>
    </w:lvl>
  </w:abstractNum>
  <w:abstractNum w:abstractNumId="1" w15:restartNumberingAfterBreak="0">
    <w:nsid w:val="0EB855F8"/>
    <w:multiLevelType w:val="hybridMultilevel"/>
    <w:tmpl w:val="82A0AA4A"/>
    <w:lvl w:ilvl="0" w:tplc="8B967E16">
      <w:start w:val="1"/>
      <w:numFmt w:val="bullet"/>
      <w:lvlText w:val="–"/>
      <w:lvlJc w:val="left"/>
      <w:pPr>
        <w:ind w:left="720" w:hanging="360"/>
      </w:pPr>
      <w:rPr>
        <w:rFonts w:ascii="Times New Roman" w:hAnsi="Times New Roman" w:cs="Times New Roman" w:hint="default"/>
      </w:rPr>
    </w:lvl>
    <w:lvl w:ilvl="1" w:tplc="B72808F8">
      <w:start w:val="1"/>
      <w:numFmt w:val="bullet"/>
      <w:lvlText w:val="o"/>
      <w:lvlJc w:val="left"/>
      <w:pPr>
        <w:ind w:left="1440" w:hanging="360"/>
      </w:pPr>
      <w:rPr>
        <w:rFonts w:ascii="Courier New" w:hAnsi="Courier New" w:cs="Courier New" w:hint="default"/>
      </w:rPr>
    </w:lvl>
    <w:lvl w:ilvl="2" w:tplc="50286F00">
      <w:start w:val="1"/>
      <w:numFmt w:val="bullet"/>
      <w:lvlText w:val=""/>
      <w:lvlJc w:val="left"/>
      <w:pPr>
        <w:ind w:left="2160" w:hanging="360"/>
      </w:pPr>
      <w:rPr>
        <w:rFonts w:ascii="Wingdings" w:hAnsi="Wingdings" w:hint="default"/>
      </w:rPr>
    </w:lvl>
    <w:lvl w:ilvl="3" w:tplc="CBE00610">
      <w:start w:val="1"/>
      <w:numFmt w:val="bullet"/>
      <w:lvlText w:val=""/>
      <w:lvlJc w:val="left"/>
      <w:pPr>
        <w:ind w:left="2880" w:hanging="360"/>
      </w:pPr>
      <w:rPr>
        <w:rFonts w:ascii="Symbol" w:hAnsi="Symbol" w:hint="default"/>
      </w:rPr>
    </w:lvl>
    <w:lvl w:ilvl="4" w:tplc="E96C5ADA">
      <w:start w:val="1"/>
      <w:numFmt w:val="bullet"/>
      <w:lvlText w:val="o"/>
      <w:lvlJc w:val="left"/>
      <w:pPr>
        <w:ind w:left="3600" w:hanging="360"/>
      </w:pPr>
      <w:rPr>
        <w:rFonts w:ascii="Courier New" w:hAnsi="Courier New" w:cs="Courier New" w:hint="default"/>
      </w:rPr>
    </w:lvl>
    <w:lvl w:ilvl="5" w:tplc="AF1A0288">
      <w:start w:val="1"/>
      <w:numFmt w:val="bullet"/>
      <w:lvlText w:val=""/>
      <w:lvlJc w:val="left"/>
      <w:pPr>
        <w:ind w:left="4320" w:hanging="360"/>
      </w:pPr>
      <w:rPr>
        <w:rFonts w:ascii="Wingdings" w:hAnsi="Wingdings" w:hint="default"/>
      </w:rPr>
    </w:lvl>
    <w:lvl w:ilvl="6" w:tplc="83D8976A">
      <w:start w:val="1"/>
      <w:numFmt w:val="bullet"/>
      <w:lvlText w:val=""/>
      <w:lvlJc w:val="left"/>
      <w:pPr>
        <w:ind w:left="5040" w:hanging="360"/>
      </w:pPr>
      <w:rPr>
        <w:rFonts w:ascii="Symbol" w:hAnsi="Symbol" w:hint="default"/>
      </w:rPr>
    </w:lvl>
    <w:lvl w:ilvl="7" w:tplc="47EA71C0">
      <w:start w:val="1"/>
      <w:numFmt w:val="bullet"/>
      <w:lvlText w:val="o"/>
      <w:lvlJc w:val="left"/>
      <w:pPr>
        <w:ind w:left="5760" w:hanging="360"/>
      </w:pPr>
      <w:rPr>
        <w:rFonts w:ascii="Courier New" w:hAnsi="Courier New" w:cs="Courier New" w:hint="default"/>
      </w:rPr>
    </w:lvl>
    <w:lvl w:ilvl="8" w:tplc="72047BB6">
      <w:start w:val="1"/>
      <w:numFmt w:val="bullet"/>
      <w:lvlText w:val=""/>
      <w:lvlJc w:val="left"/>
      <w:pPr>
        <w:ind w:left="6480" w:hanging="360"/>
      </w:pPr>
      <w:rPr>
        <w:rFonts w:ascii="Wingdings" w:hAnsi="Wingdings" w:hint="default"/>
      </w:rPr>
    </w:lvl>
  </w:abstractNum>
  <w:abstractNum w:abstractNumId="2" w15:restartNumberingAfterBreak="0">
    <w:nsid w:val="2F74375D"/>
    <w:multiLevelType w:val="hybridMultilevel"/>
    <w:tmpl w:val="6AF0E792"/>
    <w:lvl w:ilvl="0" w:tplc="4EA45520">
      <w:start w:val="1"/>
      <w:numFmt w:val="bullet"/>
      <w:lvlText w:val="–"/>
      <w:lvlJc w:val="left"/>
      <w:pPr>
        <w:ind w:left="720" w:hanging="360"/>
      </w:pPr>
      <w:rPr>
        <w:rFonts w:ascii="Times New Roman" w:hAnsi="Times New Roman" w:cs="Times New Roman" w:hint="default"/>
      </w:rPr>
    </w:lvl>
    <w:lvl w:ilvl="1" w:tplc="06600294">
      <w:start w:val="1"/>
      <w:numFmt w:val="bullet"/>
      <w:lvlText w:val="o"/>
      <w:lvlJc w:val="left"/>
      <w:pPr>
        <w:ind w:left="1440" w:hanging="360"/>
      </w:pPr>
      <w:rPr>
        <w:rFonts w:ascii="Courier New" w:hAnsi="Courier New" w:cs="Courier New" w:hint="default"/>
      </w:rPr>
    </w:lvl>
    <w:lvl w:ilvl="2" w:tplc="5210B806">
      <w:start w:val="1"/>
      <w:numFmt w:val="bullet"/>
      <w:lvlText w:val=""/>
      <w:lvlJc w:val="left"/>
      <w:pPr>
        <w:ind w:left="2160" w:hanging="360"/>
      </w:pPr>
      <w:rPr>
        <w:rFonts w:ascii="Wingdings" w:hAnsi="Wingdings" w:hint="default"/>
      </w:rPr>
    </w:lvl>
    <w:lvl w:ilvl="3" w:tplc="5C4C2930">
      <w:start w:val="1"/>
      <w:numFmt w:val="bullet"/>
      <w:lvlText w:val=""/>
      <w:lvlJc w:val="left"/>
      <w:pPr>
        <w:ind w:left="2880" w:hanging="360"/>
      </w:pPr>
      <w:rPr>
        <w:rFonts w:ascii="Symbol" w:hAnsi="Symbol" w:hint="default"/>
      </w:rPr>
    </w:lvl>
    <w:lvl w:ilvl="4" w:tplc="A0F46108">
      <w:start w:val="1"/>
      <w:numFmt w:val="bullet"/>
      <w:lvlText w:val="o"/>
      <w:lvlJc w:val="left"/>
      <w:pPr>
        <w:ind w:left="3600" w:hanging="360"/>
      </w:pPr>
      <w:rPr>
        <w:rFonts w:ascii="Courier New" w:hAnsi="Courier New" w:cs="Courier New" w:hint="default"/>
      </w:rPr>
    </w:lvl>
    <w:lvl w:ilvl="5" w:tplc="048E3360">
      <w:start w:val="1"/>
      <w:numFmt w:val="bullet"/>
      <w:lvlText w:val=""/>
      <w:lvlJc w:val="left"/>
      <w:pPr>
        <w:ind w:left="4320" w:hanging="360"/>
      </w:pPr>
      <w:rPr>
        <w:rFonts w:ascii="Wingdings" w:hAnsi="Wingdings" w:hint="default"/>
      </w:rPr>
    </w:lvl>
    <w:lvl w:ilvl="6" w:tplc="51102C96">
      <w:start w:val="1"/>
      <w:numFmt w:val="bullet"/>
      <w:lvlText w:val=""/>
      <w:lvlJc w:val="left"/>
      <w:pPr>
        <w:ind w:left="5040" w:hanging="360"/>
      </w:pPr>
      <w:rPr>
        <w:rFonts w:ascii="Symbol" w:hAnsi="Symbol" w:hint="default"/>
      </w:rPr>
    </w:lvl>
    <w:lvl w:ilvl="7" w:tplc="E3F48860">
      <w:start w:val="1"/>
      <w:numFmt w:val="bullet"/>
      <w:lvlText w:val="o"/>
      <w:lvlJc w:val="left"/>
      <w:pPr>
        <w:ind w:left="5760" w:hanging="360"/>
      </w:pPr>
      <w:rPr>
        <w:rFonts w:ascii="Courier New" w:hAnsi="Courier New" w:cs="Courier New" w:hint="default"/>
      </w:rPr>
    </w:lvl>
    <w:lvl w:ilvl="8" w:tplc="3350D0FC">
      <w:start w:val="1"/>
      <w:numFmt w:val="bullet"/>
      <w:lvlText w:val=""/>
      <w:lvlJc w:val="left"/>
      <w:pPr>
        <w:ind w:left="6480" w:hanging="360"/>
      </w:pPr>
      <w:rPr>
        <w:rFonts w:ascii="Wingdings" w:hAnsi="Wingdings" w:hint="default"/>
      </w:rPr>
    </w:lvl>
  </w:abstractNum>
  <w:abstractNum w:abstractNumId="3" w15:restartNumberingAfterBreak="0">
    <w:nsid w:val="31973C88"/>
    <w:multiLevelType w:val="hybridMultilevel"/>
    <w:tmpl w:val="C1101AC6"/>
    <w:lvl w:ilvl="0" w:tplc="657814CE">
      <w:start w:val="1"/>
      <w:numFmt w:val="bullet"/>
      <w:lvlText w:val="–"/>
      <w:lvlJc w:val="left"/>
      <w:pPr>
        <w:ind w:left="720" w:hanging="360"/>
      </w:pPr>
      <w:rPr>
        <w:rFonts w:ascii="Times New Roman" w:hAnsi="Times New Roman" w:cs="Times New Roman" w:hint="default"/>
      </w:rPr>
    </w:lvl>
    <w:lvl w:ilvl="1" w:tplc="A0F8F014">
      <w:start w:val="1"/>
      <w:numFmt w:val="bullet"/>
      <w:lvlText w:val="o"/>
      <w:lvlJc w:val="left"/>
      <w:pPr>
        <w:ind w:left="1440" w:hanging="360"/>
      </w:pPr>
      <w:rPr>
        <w:rFonts w:ascii="Courier New" w:hAnsi="Courier New" w:cs="Courier New" w:hint="default"/>
      </w:rPr>
    </w:lvl>
    <w:lvl w:ilvl="2" w:tplc="B5761F58">
      <w:start w:val="1"/>
      <w:numFmt w:val="bullet"/>
      <w:lvlText w:val=""/>
      <w:lvlJc w:val="left"/>
      <w:pPr>
        <w:ind w:left="2160" w:hanging="360"/>
      </w:pPr>
      <w:rPr>
        <w:rFonts w:ascii="Wingdings" w:hAnsi="Wingdings" w:hint="default"/>
      </w:rPr>
    </w:lvl>
    <w:lvl w:ilvl="3" w:tplc="C42EBD42">
      <w:start w:val="1"/>
      <w:numFmt w:val="bullet"/>
      <w:lvlText w:val=""/>
      <w:lvlJc w:val="left"/>
      <w:pPr>
        <w:ind w:left="2880" w:hanging="360"/>
      </w:pPr>
      <w:rPr>
        <w:rFonts w:ascii="Symbol" w:hAnsi="Symbol" w:hint="default"/>
      </w:rPr>
    </w:lvl>
    <w:lvl w:ilvl="4" w:tplc="139816A2">
      <w:start w:val="1"/>
      <w:numFmt w:val="bullet"/>
      <w:lvlText w:val="o"/>
      <w:lvlJc w:val="left"/>
      <w:pPr>
        <w:ind w:left="3600" w:hanging="360"/>
      </w:pPr>
      <w:rPr>
        <w:rFonts w:ascii="Courier New" w:hAnsi="Courier New" w:cs="Courier New" w:hint="default"/>
      </w:rPr>
    </w:lvl>
    <w:lvl w:ilvl="5" w:tplc="8E000784">
      <w:start w:val="1"/>
      <w:numFmt w:val="bullet"/>
      <w:lvlText w:val=""/>
      <w:lvlJc w:val="left"/>
      <w:pPr>
        <w:ind w:left="4320" w:hanging="360"/>
      </w:pPr>
      <w:rPr>
        <w:rFonts w:ascii="Wingdings" w:hAnsi="Wingdings" w:hint="default"/>
      </w:rPr>
    </w:lvl>
    <w:lvl w:ilvl="6" w:tplc="CFFCA54E">
      <w:start w:val="1"/>
      <w:numFmt w:val="bullet"/>
      <w:lvlText w:val=""/>
      <w:lvlJc w:val="left"/>
      <w:pPr>
        <w:ind w:left="5040" w:hanging="360"/>
      </w:pPr>
      <w:rPr>
        <w:rFonts w:ascii="Symbol" w:hAnsi="Symbol" w:hint="default"/>
      </w:rPr>
    </w:lvl>
    <w:lvl w:ilvl="7" w:tplc="2140D836">
      <w:start w:val="1"/>
      <w:numFmt w:val="bullet"/>
      <w:lvlText w:val="o"/>
      <w:lvlJc w:val="left"/>
      <w:pPr>
        <w:ind w:left="5760" w:hanging="360"/>
      </w:pPr>
      <w:rPr>
        <w:rFonts w:ascii="Courier New" w:hAnsi="Courier New" w:cs="Courier New" w:hint="default"/>
      </w:rPr>
    </w:lvl>
    <w:lvl w:ilvl="8" w:tplc="237CC26A">
      <w:start w:val="1"/>
      <w:numFmt w:val="bullet"/>
      <w:lvlText w:val=""/>
      <w:lvlJc w:val="left"/>
      <w:pPr>
        <w:ind w:left="6480" w:hanging="360"/>
      </w:pPr>
      <w:rPr>
        <w:rFonts w:ascii="Wingdings" w:hAnsi="Wingdings" w:hint="default"/>
      </w:rPr>
    </w:lvl>
  </w:abstractNum>
  <w:abstractNum w:abstractNumId="4" w15:restartNumberingAfterBreak="0">
    <w:nsid w:val="37561B8B"/>
    <w:multiLevelType w:val="hybridMultilevel"/>
    <w:tmpl w:val="C422EAFE"/>
    <w:lvl w:ilvl="0" w:tplc="D15C6842">
      <w:start w:val="1"/>
      <w:numFmt w:val="bullet"/>
      <w:lvlText w:val="–"/>
      <w:lvlJc w:val="left"/>
      <w:pPr>
        <w:ind w:left="720" w:hanging="360"/>
      </w:pPr>
      <w:rPr>
        <w:rFonts w:ascii="Times New Roman" w:hAnsi="Times New Roman" w:cs="Times New Roman" w:hint="default"/>
      </w:rPr>
    </w:lvl>
    <w:lvl w:ilvl="1" w:tplc="2D161D32">
      <w:start w:val="1"/>
      <w:numFmt w:val="bullet"/>
      <w:lvlText w:val="o"/>
      <w:lvlJc w:val="left"/>
      <w:pPr>
        <w:ind w:left="1440" w:hanging="360"/>
      </w:pPr>
      <w:rPr>
        <w:rFonts w:ascii="Courier New" w:hAnsi="Courier New" w:cs="Courier New" w:hint="default"/>
      </w:rPr>
    </w:lvl>
    <w:lvl w:ilvl="2" w:tplc="747C26B6">
      <w:start w:val="1"/>
      <w:numFmt w:val="bullet"/>
      <w:lvlText w:val=""/>
      <w:lvlJc w:val="left"/>
      <w:pPr>
        <w:ind w:left="2160" w:hanging="360"/>
      </w:pPr>
      <w:rPr>
        <w:rFonts w:ascii="Wingdings" w:hAnsi="Wingdings" w:hint="default"/>
      </w:rPr>
    </w:lvl>
    <w:lvl w:ilvl="3" w:tplc="7C508898">
      <w:start w:val="1"/>
      <w:numFmt w:val="bullet"/>
      <w:lvlText w:val=""/>
      <w:lvlJc w:val="left"/>
      <w:pPr>
        <w:ind w:left="2880" w:hanging="360"/>
      </w:pPr>
      <w:rPr>
        <w:rFonts w:ascii="Symbol" w:hAnsi="Symbol" w:hint="default"/>
      </w:rPr>
    </w:lvl>
    <w:lvl w:ilvl="4" w:tplc="C584F43A">
      <w:start w:val="1"/>
      <w:numFmt w:val="bullet"/>
      <w:lvlText w:val="o"/>
      <w:lvlJc w:val="left"/>
      <w:pPr>
        <w:ind w:left="3600" w:hanging="360"/>
      </w:pPr>
      <w:rPr>
        <w:rFonts w:ascii="Courier New" w:hAnsi="Courier New" w:cs="Courier New" w:hint="default"/>
      </w:rPr>
    </w:lvl>
    <w:lvl w:ilvl="5" w:tplc="ED7C31C6">
      <w:start w:val="1"/>
      <w:numFmt w:val="bullet"/>
      <w:lvlText w:val=""/>
      <w:lvlJc w:val="left"/>
      <w:pPr>
        <w:ind w:left="4320" w:hanging="360"/>
      </w:pPr>
      <w:rPr>
        <w:rFonts w:ascii="Wingdings" w:hAnsi="Wingdings" w:hint="default"/>
      </w:rPr>
    </w:lvl>
    <w:lvl w:ilvl="6" w:tplc="EDAA4C66">
      <w:start w:val="1"/>
      <w:numFmt w:val="bullet"/>
      <w:lvlText w:val=""/>
      <w:lvlJc w:val="left"/>
      <w:pPr>
        <w:ind w:left="5040" w:hanging="360"/>
      </w:pPr>
      <w:rPr>
        <w:rFonts w:ascii="Symbol" w:hAnsi="Symbol" w:hint="default"/>
      </w:rPr>
    </w:lvl>
    <w:lvl w:ilvl="7" w:tplc="5C50D40E">
      <w:start w:val="1"/>
      <w:numFmt w:val="bullet"/>
      <w:lvlText w:val="o"/>
      <w:lvlJc w:val="left"/>
      <w:pPr>
        <w:ind w:left="5760" w:hanging="360"/>
      </w:pPr>
      <w:rPr>
        <w:rFonts w:ascii="Courier New" w:hAnsi="Courier New" w:cs="Courier New" w:hint="default"/>
      </w:rPr>
    </w:lvl>
    <w:lvl w:ilvl="8" w:tplc="CF9E85C4">
      <w:start w:val="1"/>
      <w:numFmt w:val="bullet"/>
      <w:lvlText w:val=""/>
      <w:lvlJc w:val="left"/>
      <w:pPr>
        <w:ind w:left="6480" w:hanging="360"/>
      </w:pPr>
      <w:rPr>
        <w:rFonts w:ascii="Wingdings" w:hAnsi="Wingdings" w:hint="default"/>
      </w:rPr>
    </w:lvl>
  </w:abstractNum>
  <w:abstractNum w:abstractNumId="5" w15:restartNumberingAfterBreak="0">
    <w:nsid w:val="408E3B97"/>
    <w:multiLevelType w:val="hybridMultilevel"/>
    <w:tmpl w:val="A6A46EDC"/>
    <w:lvl w:ilvl="0" w:tplc="7AA46AE4">
      <w:start w:val="1"/>
      <w:numFmt w:val="bullet"/>
      <w:lvlText w:val="–"/>
      <w:lvlJc w:val="left"/>
      <w:pPr>
        <w:ind w:left="720" w:hanging="360"/>
      </w:pPr>
      <w:rPr>
        <w:rFonts w:ascii="Times New Roman" w:hAnsi="Times New Roman" w:cs="Times New Roman" w:hint="default"/>
      </w:rPr>
    </w:lvl>
    <w:lvl w:ilvl="1" w:tplc="37004C58">
      <w:start w:val="1"/>
      <w:numFmt w:val="bullet"/>
      <w:lvlText w:val="o"/>
      <w:lvlJc w:val="left"/>
      <w:pPr>
        <w:ind w:left="1440" w:hanging="360"/>
      </w:pPr>
      <w:rPr>
        <w:rFonts w:ascii="Courier New" w:hAnsi="Courier New" w:cs="Courier New" w:hint="default"/>
      </w:rPr>
    </w:lvl>
    <w:lvl w:ilvl="2" w:tplc="36F4BB3C">
      <w:start w:val="1"/>
      <w:numFmt w:val="bullet"/>
      <w:lvlText w:val=""/>
      <w:lvlJc w:val="left"/>
      <w:pPr>
        <w:ind w:left="2160" w:hanging="360"/>
      </w:pPr>
      <w:rPr>
        <w:rFonts w:ascii="Wingdings" w:hAnsi="Wingdings" w:hint="default"/>
      </w:rPr>
    </w:lvl>
    <w:lvl w:ilvl="3" w:tplc="8514CC2E">
      <w:start w:val="1"/>
      <w:numFmt w:val="bullet"/>
      <w:lvlText w:val=""/>
      <w:lvlJc w:val="left"/>
      <w:pPr>
        <w:ind w:left="2880" w:hanging="360"/>
      </w:pPr>
      <w:rPr>
        <w:rFonts w:ascii="Symbol" w:hAnsi="Symbol" w:hint="default"/>
      </w:rPr>
    </w:lvl>
    <w:lvl w:ilvl="4" w:tplc="89FC0B30">
      <w:start w:val="1"/>
      <w:numFmt w:val="bullet"/>
      <w:lvlText w:val="o"/>
      <w:lvlJc w:val="left"/>
      <w:pPr>
        <w:ind w:left="3600" w:hanging="360"/>
      </w:pPr>
      <w:rPr>
        <w:rFonts w:ascii="Courier New" w:hAnsi="Courier New" w:cs="Courier New" w:hint="default"/>
      </w:rPr>
    </w:lvl>
    <w:lvl w:ilvl="5" w:tplc="7F14A3E8">
      <w:start w:val="1"/>
      <w:numFmt w:val="bullet"/>
      <w:lvlText w:val=""/>
      <w:lvlJc w:val="left"/>
      <w:pPr>
        <w:ind w:left="4320" w:hanging="360"/>
      </w:pPr>
      <w:rPr>
        <w:rFonts w:ascii="Wingdings" w:hAnsi="Wingdings" w:hint="default"/>
      </w:rPr>
    </w:lvl>
    <w:lvl w:ilvl="6" w:tplc="661A786C">
      <w:start w:val="1"/>
      <w:numFmt w:val="bullet"/>
      <w:lvlText w:val=""/>
      <w:lvlJc w:val="left"/>
      <w:pPr>
        <w:ind w:left="5040" w:hanging="360"/>
      </w:pPr>
      <w:rPr>
        <w:rFonts w:ascii="Symbol" w:hAnsi="Symbol" w:hint="default"/>
      </w:rPr>
    </w:lvl>
    <w:lvl w:ilvl="7" w:tplc="32D0C60C">
      <w:start w:val="1"/>
      <w:numFmt w:val="bullet"/>
      <w:lvlText w:val="o"/>
      <w:lvlJc w:val="left"/>
      <w:pPr>
        <w:ind w:left="5760" w:hanging="360"/>
      </w:pPr>
      <w:rPr>
        <w:rFonts w:ascii="Courier New" w:hAnsi="Courier New" w:cs="Courier New" w:hint="default"/>
      </w:rPr>
    </w:lvl>
    <w:lvl w:ilvl="8" w:tplc="62801FEE">
      <w:start w:val="1"/>
      <w:numFmt w:val="bullet"/>
      <w:lvlText w:val=""/>
      <w:lvlJc w:val="left"/>
      <w:pPr>
        <w:ind w:left="6480" w:hanging="360"/>
      </w:pPr>
      <w:rPr>
        <w:rFonts w:ascii="Wingdings" w:hAnsi="Wingdings" w:hint="default"/>
      </w:rPr>
    </w:lvl>
  </w:abstractNum>
  <w:abstractNum w:abstractNumId="6" w15:restartNumberingAfterBreak="0">
    <w:nsid w:val="4893646F"/>
    <w:multiLevelType w:val="hybridMultilevel"/>
    <w:tmpl w:val="846CBEA8"/>
    <w:lvl w:ilvl="0" w:tplc="BAD653F0">
      <w:start w:val="1"/>
      <w:numFmt w:val="bullet"/>
      <w:lvlText w:val="–"/>
      <w:lvlJc w:val="left"/>
      <w:pPr>
        <w:ind w:left="720" w:hanging="360"/>
      </w:pPr>
      <w:rPr>
        <w:rFonts w:ascii="Times New Roman" w:hAnsi="Times New Roman" w:cs="Times New Roman" w:hint="default"/>
      </w:rPr>
    </w:lvl>
    <w:lvl w:ilvl="1" w:tplc="B6A6AAF4">
      <w:start w:val="1"/>
      <w:numFmt w:val="bullet"/>
      <w:lvlText w:val="o"/>
      <w:lvlJc w:val="left"/>
      <w:pPr>
        <w:ind w:left="1440" w:hanging="360"/>
      </w:pPr>
      <w:rPr>
        <w:rFonts w:ascii="Courier New" w:hAnsi="Courier New" w:cs="Courier New" w:hint="default"/>
      </w:rPr>
    </w:lvl>
    <w:lvl w:ilvl="2" w:tplc="EBB2D248">
      <w:start w:val="1"/>
      <w:numFmt w:val="bullet"/>
      <w:lvlText w:val=""/>
      <w:lvlJc w:val="left"/>
      <w:pPr>
        <w:ind w:left="2160" w:hanging="360"/>
      </w:pPr>
      <w:rPr>
        <w:rFonts w:ascii="Wingdings" w:hAnsi="Wingdings" w:hint="default"/>
      </w:rPr>
    </w:lvl>
    <w:lvl w:ilvl="3" w:tplc="AC76CFA2">
      <w:start w:val="1"/>
      <w:numFmt w:val="bullet"/>
      <w:lvlText w:val=""/>
      <w:lvlJc w:val="left"/>
      <w:pPr>
        <w:ind w:left="2880" w:hanging="360"/>
      </w:pPr>
      <w:rPr>
        <w:rFonts w:ascii="Symbol" w:hAnsi="Symbol" w:hint="default"/>
      </w:rPr>
    </w:lvl>
    <w:lvl w:ilvl="4" w:tplc="1876A97C">
      <w:start w:val="1"/>
      <w:numFmt w:val="bullet"/>
      <w:lvlText w:val="o"/>
      <w:lvlJc w:val="left"/>
      <w:pPr>
        <w:ind w:left="3600" w:hanging="360"/>
      </w:pPr>
      <w:rPr>
        <w:rFonts w:ascii="Courier New" w:hAnsi="Courier New" w:cs="Courier New" w:hint="default"/>
      </w:rPr>
    </w:lvl>
    <w:lvl w:ilvl="5" w:tplc="9EC21E34">
      <w:start w:val="1"/>
      <w:numFmt w:val="bullet"/>
      <w:lvlText w:val=""/>
      <w:lvlJc w:val="left"/>
      <w:pPr>
        <w:ind w:left="4320" w:hanging="360"/>
      </w:pPr>
      <w:rPr>
        <w:rFonts w:ascii="Wingdings" w:hAnsi="Wingdings" w:hint="default"/>
      </w:rPr>
    </w:lvl>
    <w:lvl w:ilvl="6" w:tplc="30A48AFE">
      <w:start w:val="1"/>
      <w:numFmt w:val="bullet"/>
      <w:lvlText w:val=""/>
      <w:lvlJc w:val="left"/>
      <w:pPr>
        <w:ind w:left="5040" w:hanging="360"/>
      </w:pPr>
      <w:rPr>
        <w:rFonts w:ascii="Symbol" w:hAnsi="Symbol" w:hint="default"/>
      </w:rPr>
    </w:lvl>
    <w:lvl w:ilvl="7" w:tplc="BAE6B096">
      <w:start w:val="1"/>
      <w:numFmt w:val="bullet"/>
      <w:lvlText w:val="o"/>
      <w:lvlJc w:val="left"/>
      <w:pPr>
        <w:ind w:left="5760" w:hanging="360"/>
      </w:pPr>
      <w:rPr>
        <w:rFonts w:ascii="Courier New" w:hAnsi="Courier New" w:cs="Courier New" w:hint="default"/>
      </w:rPr>
    </w:lvl>
    <w:lvl w:ilvl="8" w:tplc="0AC217A2">
      <w:start w:val="1"/>
      <w:numFmt w:val="bullet"/>
      <w:lvlText w:val=""/>
      <w:lvlJc w:val="left"/>
      <w:pPr>
        <w:ind w:left="6480" w:hanging="360"/>
      </w:pPr>
      <w:rPr>
        <w:rFonts w:ascii="Wingdings" w:hAnsi="Wingdings" w:hint="default"/>
      </w:rPr>
    </w:lvl>
  </w:abstractNum>
  <w:abstractNum w:abstractNumId="7" w15:restartNumberingAfterBreak="0">
    <w:nsid w:val="49A87C87"/>
    <w:multiLevelType w:val="hybridMultilevel"/>
    <w:tmpl w:val="3038437C"/>
    <w:lvl w:ilvl="0" w:tplc="403A4944">
      <w:start w:val="1"/>
      <w:numFmt w:val="bullet"/>
      <w:lvlText w:val="–"/>
      <w:lvlJc w:val="left"/>
      <w:pPr>
        <w:ind w:left="720" w:hanging="360"/>
      </w:pPr>
      <w:rPr>
        <w:rFonts w:ascii="Times New Roman" w:hAnsi="Times New Roman" w:cs="Times New Roman" w:hint="default"/>
      </w:rPr>
    </w:lvl>
    <w:lvl w:ilvl="1" w:tplc="09A4310E">
      <w:start w:val="1"/>
      <w:numFmt w:val="bullet"/>
      <w:lvlText w:val="o"/>
      <w:lvlJc w:val="left"/>
      <w:pPr>
        <w:ind w:left="1440" w:hanging="360"/>
      </w:pPr>
      <w:rPr>
        <w:rFonts w:ascii="Courier New" w:hAnsi="Courier New" w:cs="Courier New" w:hint="default"/>
      </w:rPr>
    </w:lvl>
    <w:lvl w:ilvl="2" w:tplc="4D2AAAD0">
      <w:start w:val="1"/>
      <w:numFmt w:val="bullet"/>
      <w:lvlText w:val=""/>
      <w:lvlJc w:val="left"/>
      <w:pPr>
        <w:ind w:left="2160" w:hanging="360"/>
      </w:pPr>
      <w:rPr>
        <w:rFonts w:ascii="Wingdings" w:hAnsi="Wingdings" w:hint="default"/>
      </w:rPr>
    </w:lvl>
    <w:lvl w:ilvl="3" w:tplc="8DC65C76">
      <w:start w:val="1"/>
      <w:numFmt w:val="bullet"/>
      <w:lvlText w:val=""/>
      <w:lvlJc w:val="left"/>
      <w:pPr>
        <w:ind w:left="2880" w:hanging="360"/>
      </w:pPr>
      <w:rPr>
        <w:rFonts w:ascii="Symbol" w:hAnsi="Symbol" w:hint="default"/>
      </w:rPr>
    </w:lvl>
    <w:lvl w:ilvl="4" w:tplc="7AF821FC">
      <w:start w:val="1"/>
      <w:numFmt w:val="bullet"/>
      <w:lvlText w:val="o"/>
      <w:lvlJc w:val="left"/>
      <w:pPr>
        <w:ind w:left="3600" w:hanging="360"/>
      </w:pPr>
      <w:rPr>
        <w:rFonts w:ascii="Courier New" w:hAnsi="Courier New" w:cs="Courier New" w:hint="default"/>
      </w:rPr>
    </w:lvl>
    <w:lvl w:ilvl="5" w:tplc="31E4687A">
      <w:start w:val="1"/>
      <w:numFmt w:val="bullet"/>
      <w:lvlText w:val=""/>
      <w:lvlJc w:val="left"/>
      <w:pPr>
        <w:ind w:left="4320" w:hanging="360"/>
      </w:pPr>
      <w:rPr>
        <w:rFonts w:ascii="Wingdings" w:hAnsi="Wingdings" w:hint="default"/>
      </w:rPr>
    </w:lvl>
    <w:lvl w:ilvl="6" w:tplc="68D061B0">
      <w:start w:val="1"/>
      <w:numFmt w:val="bullet"/>
      <w:lvlText w:val=""/>
      <w:lvlJc w:val="left"/>
      <w:pPr>
        <w:ind w:left="5040" w:hanging="360"/>
      </w:pPr>
      <w:rPr>
        <w:rFonts w:ascii="Symbol" w:hAnsi="Symbol" w:hint="default"/>
      </w:rPr>
    </w:lvl>
    <w:lvl w:ilvl="7" w:tplc="049C3B82">
      <w:start w:val="1"/>
      <w:numFmt w:val="bullet"/>
      <w:lvlText w:val="o"/>
      <w:lvlJc w:val="left"/>
      <w:pPr>
        <w:ind w:left="5760" w:hanging="360"/>
      </w:pPr>
      <w:rPr>
        <w:rFonts w:ascii="Courier New" w:hAnsi="Courier New" w:cs="Courier New" w:hint="default"/>
      </w:rPr>
    </w:lvl>
    <w:lvl w:ilvl="8" w:tplc="694C1BBC">
      <w:start w:val="1"/>
      <w:numFmt w:val="bullet"/>
      <w:lvlText w:val=""/>
      <w:lvlJc w:val="left"/>
      <w:pPr>
        <w:ind w:left="6480" w:hanging="360"/>
      </w:pPr>
      <w:rPr>
        <w:rFonts w:ascii="Wingdings" w:hAnsi="Wingdings" w:hint="default"/>
      </w:rPr>
    </w:lvl>
  </w:abstractNum>
  <w:abstractNum w:abstractNumId="8" w15:restartNumberingAfterBreak="0">
    <w:nsid w:val="5750658F"/>
    <w:multiLevelType w:val="hybridMultilevel"/>
    <w:tmpl w:val="FC92F2B2"/>
    <w:lvl w:ilvl="0" w:tplc="3258A49C">
      <w:start w:val="1"/>
      <w:numFmt w:val="bullet"/>
      <w:lvlText w:val="–"/>
      <w:lvlJc w:val="left"/>
      <w:pPr>
        <w:ind w:left="1571" w:hanging="360"/>
      </w:pPr>
      <w:rPr>
        <w:rFonts w:ascii="Times New Roman" w:hAnsi="Times New Roman" w:cs="Times New Roman" w:hint="default"/>
      </w:rPr>
    </w:lvl>
    <w:lvl w:ilvl="1" w:tplc="7840B064">
      <w:start w:val="1"/>
      <w:numFmt w:val="bullet"/>
      <w:lvlText w:val="o"/>
      <w:lvlJc w:val="left"/>
      <w:pPr>
        <w:ind w:left="2291" w:hanging="360"/>
      </w:pPr>
      <w:rPr>
        <w:rFonts w:ascii="Courier New" w:hAnsi="Courier New" w:cs="Courier New" w:hint="default"/>
      </w:rPr>
    </w:lvl>
    <w:lvl w:ilvl="2" w:tplc="9D7E79D2">
      <w:start w:val="1"/>
      <w:numFmt w:val="bullet"/>
      <w:lvlText w:val=""/>
      <w:lvlJc w:val="left"/>
      <w:pPr>
        <w:ind w:left="3011" w:hanging="360"/>
      </w:pPr>
      <w:rPr>
        <w:rFonts w:ascii="Wingdings" w:hAnsi="Wingdings" w:hint="default"/>
      </w:rPr>
    </w:lvl>
    <w:lvl w:ilvl="3" w:tplc="E544DEB4">
      <w:start w:val="1"/>
      <w:numFmt w:val="bullet"/>
      <w:lvlText w:val=""/>
      <w:lvlJc w:val="left"/>
      <w:pPr>
        <w:ind w:left="3731" w:hanging="360"/>
      </w:pPr>
      <w:rPr>
        <w:rFonts w:ascii="Symbol" w:hAnsi="Symbol" w:hint="default"/>
      </w:rPr>
    </w:lvl>
    <w:lvl w:ilvl="4" w:tplc="3940CC1C">
      <w:start w:val="1"/>
      <w:numFmt w:val="bullet"/>
      <w:lvlText w:val="o"/>
      <w:lvlJc w:val="left"/>
      <w:pPr>
        <w:ind w:left="4451" w:hanging="360"/>
      </w:pPr>
      <w:rPr>
        <w:rFonts w:ascii="Courier New" w:hAnsi="Courier New" w:cs="Courier New" w:hint="default"/>
      </w:rPr>
    </w:lvl>
    <w:lvl w:ilvl="5" w:tplc="E1D66F30">
      <w:start w:val="1"/>
      <w:numFmt w:val="bullet"/>
      <w:lvlText w:val=""/>
      <w:lvlJc w:val="left"/>
      <w:pPr>
        <w:ind w:left="5171" w:hanging="360"/>
      </w:pPr>
      <w:rPr>
        <w:rFonts w:ascii="Wingdings" w:hAnsi="Wingdings" w:hint="default"/>
      </w:rPr>
    </w:lvl>
    <w:lvl w:ilvl="6" w:tplc="203C135C">
      <w:start w:val="1"/>
      <w:numFmt w:val="bullet"/>
      <w:lvlText w:val=""/>
      <w:lvlJc w:val="left"/>
      <w:pPr>
        <w:ind w:left="5891" w:hanging="360"/>
      </w:pPr>
      <w:rPr>
        <w:rFonts w:ascii="Symbol" w:hAnsi="Symbol" w:hint="default"/>
      </w:rPr>
    </w:lvl>
    <w:lvl w:ilvl="7" w:tplc="F25AE692">
      <w:start w:val="1"/>
      <w:numFmt w:val="bullet"/>
      <w:lvlText w:val="o"/>
      <w:lvlJc w:val="left"/>
      <w:pPr>
        <w:ind w:left="6611" w:hanging="360"/>
      </w:pPr>
      <w:rPr>
        <w:rFonts w:ascii="Courier New" w:hAnsi="Courier New" w:cs="Courier New" w:hint="default"/>
      </w:rPr>
    </w:lvl>
    <w:lvl w:ilvl="8" w:tplc="2EF25B54">
      <w:start w:val="1"/>
      <w:numFmt w:val="bullet"/>
      <w:lvlText w:val=""/>
      <w:lvlJc w:val="left"/>
      <w:pPr>
        <w:ind w:left="7331" w:hanging="360"/>
      </w:pPr>
      <w:rPr>
        <w:rFonts w:ascii="Wingdings" w:hAnsi="Wingdings" w:hint="default"/>
      </w:rPr>
    </w:lvl>
  </w:abstractNum>
  <w:abstractNum w:abstractNumId="9" w15:restartNumberingAfterBreak="0">
    <w:nsid w:val="5C3B0A7F"/>
    <w:multiLevelType w:val="hybridMultilevel"/>
    <w:tmpl w:val="A3C695DC"/>
    <w:lvl w:ilvl="0" w:tplc="A2F298D0">
      <w:start w:val="1"/>
      <w:numFmt w:val="bullet"/>
      <w:lvlText w:val="–"/>
      <w:lvlJc w:val="left"/>
      <w:pPr>
        <w:ind w:left="720" w:hanging="360"/>
      </w:pPr>
      <w:rPr>
        <w:rFonts w:ascii="Times New Roman" w:hAnsi="Times New Roman" w:cs="Times New Roman" w:hint="default"/>
      </w:rPr>
    </w:lvl>
    <w:lvl w:ilvl="1" w:tplc="CD54A280">
      <w:start w:val="1"/>
      <w:numFmt w:val="bullet"/>
      <w:lvlText w:val="o"/>
      <w:lvlJc w:val="left"/>
      <w:pPr>
        <w:ind w:left="1440" w:hanging="360"/>
      </w:pPr>
      <w:rPr>
        <w:rFonts w:ascii="Courier New" w:hAnsi="Courier New" w:cs="Courier New" w:hint="default"/>
      </w:rPr>
    </w:lvl>
    <w:lvl w:ilvl="2" w:tplc="B2EC9EB6">
      <w:start w:val="1"/>
      <w:numFmt w:val="bullet"/>
      <w:lvlText w:val=""/>
      <w:lvlJc w:val="left"/>
      <w:pPr>
        <w:ind w:left="2160" w:hanging="360"/>
      </w:pPr>
      <w:rPr>
        <w:rFonts w:ascii="Wingdings" w:hAnsi="Wingdings" w:hint="default"/>
      </w:rPr>
    </w:lvl>
    <w:lvl w:ilvl="3" w:tplc="229CFFEA">
      <w:start w:val="1"/>
      <w:numFmt w:val="bullet"/>
      <w:lvlText w:val=""/>
      <w:lvlJc w:val="left"/>
      <w:pPr>
        <w:ind w:left="2880" w:hanging="360"/>
      </w:pPr>
      <w:rPr>
        <w:rFonts w:ascii="Symbol" w:hAnsi="Symbol" w:hint="default"/>
      </w:rPr>
    </w:lvl>
    <w:lvl w:ilvl="4" w:tplc="3FF04FD2">
      <w:start w:val="1"/>
      <w:numFmt w:val="bullet"/>
      <w:lvlText w:val="o"/>
      <w:lvlJc w:val="left"/>
      <w:pPr>
        <w:ind w:left="3600" w:hanging="360"/>
      </w:pPr>
      <w:rPr>
        <w:rFonts w:ascii="Courier New" w:hAnsi="Courier New" w:cs="Courier New" w:hint="default"/>
      </w:rPr>
    </w:lvl>
    <w:lvl w:ilvl="5" w:tplc="9334D718">
      <w:start w:val="1"/>
      <w:numFmt w:val="bullet"/>
      <w:lvlText w:val=""/>
      <w:lvlJc w:val="left"/>
      <w:pPr>
        <w:ind w:left="4320" w:hanging="360"/>
      </w:pPr>
      <w:rPr>
        <w:rFonts w:ascii="Wingdings" w:hAnsi="Wingdings" w:hint="default"/>
      </w:rPr>
    </w:lvl>
    <w:lvl w:ilvl="6" w:tplc="6024CD64">
      <w:start w:val="1"/>
      <w:numFmt w:val="bullet"/>
      <w:lvlText w:val=""/>
      <w:lvlJc w:val="left"/>
      <w:pPr>
        <w:ind w:left="5040" w:hanging="360"/>
      </w:pPr>
      <w:rPr>
        <w:rFonts w:ascii="Symbol" w:hAnsi="Symbol" w:hint="default"/>
      </w:rPr>
    </w:lvl>
    <w:lvl w:ilvl="7" w:tplc="2D129204">
      <w:start w:val="1"/>
      <w:numFmt w:val="bullet"/>
      <w:lvlText w:val="o"/>
      <w:lvlJc w:val="left"/>
      <w:pPr>
        <w:ind w:left="5760" w:hanging="360"/>
      </w:pPr>
      <w:rPr>
        <w:rFonts w:ascii="Courier New" w:hAnsi="Courier New" w:cs="Courier New" w:hint="default"/>
      </w:rPr>
    </w:lvl>
    <w:lvl w:ilvl="8" w:tplc="3A7AE814">
      <w:start w:val="1"/>
      <w:numFmt w:val="bullet"/>
      <w:lvlText w:val=""/>
      <w:lvlJc w:val="left"/>
      <w:pPr>
        <w:ind w:left="6480" w:hanging="360"/>
      </w:pPr>
      <w:rPr>
        <w:rFonts w:ascii="Wingdings" w:hAnsi="Wingdings" w:hint="default"/>
      </w:rPr>
    </w:lvl>
  </w:abstractNum>
  <w:abstractNum w:abstractNumId="10" w15:restartNumberingAfterBreak="0">
    <w:nsid w:val="644F7B4A"/>
    <w:multiLevelType w:val="hybridMultilevel"/>
    <w:tmpl w:val="4440DC7C"/>
    <w:lvl w:ilvl="0" w:tplc="07E416FA">
      <w:start w:val="1"/>
      <w:numFmt w:val="bullet"/>
      <w:lvlText w:val="–"/>
      <w:lvlJc w:val="left"/>
      <w:pPr>
        <w:ind w:left="720" w:hanging="360"/>
      </w:pPr>
      <w:rPr>
        <w:rFonts w:ascii="Times New Roman" w:hAnsi="Times New Roman" w:cs="Times New Roman" w:hint="default"/>
      </w:rPr>
    </w:lvl>
    <w:lvl w:ilvl="1" w:tplc="D9983840">
      <w:start w:val="1"/>
      <w:numFmt w:val="bullet"/>
      <w:lvlText w:val="o"/>
      <w:lvlJc w:val="left"/>
      <w:pPr>
        <w:ind w:left="1440" w:hanging="360"/>
      </w:pPr>
      <w:rPr>
        <w:rFonts w:ascii="Courier New" w:hAnsi="Courier New" w:cs="Courier New" w:hint="default"/>
      </w:rPr>
    </w:lvl>
    <w:lvl w:ilvl="2" w:tplc="66787FEE">
      <w:start w:val="1"/>
      <w:numFmt w:val="bullet"/>
      <w:lvlText w:val=""/>
      <w:lvlJc w:val="left"/>
      <w:pPr>
        <w:ind w:left="2160" w:hanging="360"/>
      </w:pPr>
      <w:rPr>
        <w:rFonts w:ascii="Wingdings" w:hAnsi="Wingdings" w:hint="default"/>
      </w:rPr>
    </w:lvl>
    <w:lvl w:ilvl="3" w:tplc="6336A0FA">
      <w:start w:val="1"/>
      <w:numFmt w:val="bullet"/>
      <w:lvlText w:val=""/>
      <w:lvlJc w:val="left"/>
      <w:pPr>
        <w:ind w:left="2880" w:hanging="360"/>
      </w:pPr>
      <w:rPr>
        <w:rFonts w:ascii="Symbol" w:hAnsi="Symbol" w:hint="default"/>
      </w:rPr>
    </w:lvl>
    <w:lvl w:ilvl="4" w:tplc="2732267C">
      <w:start w:val="1"/>
      <w:numFmt w:val="bullet"/>
      <w:lvlText w:val="o"/>
      <w:lvlJc w:val="left"/>
      <w:pPr>
        <w:ind w:left="3600" w:hanging="360"/>
      </w:pPr>
      <w:rPr>
        <w:rFonts w:ascii="Courier New" w:hAnsi="Courier New" w:cs="Courier New" w:hint="default"/>
      </w:rPr>
    </w:lvl>
    <w:lvl w:ilvl="5" w:tplc="DD06C80E">
      <w:start w:val="1"/>
      <w:numFmt w:val="bullet"/>
      <w:lvlText w:val=""/>
      <w:lvlJc w:val="left"/>
      <w:pPr>
        <w:ind w:left="4320" w:hanging="360"/>
      </w:pPr>
      <w:rPr>
        <w:rFonts w:ascii="Wingdings" w:hAnsi="Wingdings" w:hint="default"/>
      </w:rPr>
    </w:lvl>
    <w:lvl w:ilvl="6" w:tplc="65EEB708">
      <w:start w:val="1"/>
      <w:numFmt w:val="bullet"/>
      <w:lvlText w:val=""/>
      <w:lvlJc w:val="left"/>
      <w:pPr>
        <w:ind w:left="5040" w:hanging="360"/>
      </w:pPr>
      <w:rPr>
        <w:rFonts w:ascii="Symbol" w:hAnsi="Symbol" w:hint="default"/>
      </w:rPr>
    </w:lvl>
    <w:lvl w:ilvl="7" w:tplc="2054B9E4">
      <w:start w:val="1"/>
      <w:numFmt w:val="bullet"/>
      <w:lvlText w:val="o"/>
      <w:lvlJc w:val="left"/>
      <w:pPr>
        <w:ind w:left="5760" w:hanging="360"/>
      </w:pPr>
      <w:rPr>
        <w:rFonts w:ascii="Courier New" w:hAnsi="Courier New" w:cs="Courier New" w:hint="default"/>
      </w:rPr>
    </w:lvl>
    <w:lvl w:ilvl="8" w:tplc="F31C0184">
      <w:start w:val="1"/>
      <w:numFmt w:val="bullet"/>
      <w:lvlText w:val=""/>
      <w:lvlJc w:val="left"/>
      <w:pPr>
        <w:ind w:left="6480" w:hanging="360"/>
      </w:pPr>
      <w:rPr>
        <w:rFonts w:ascii="Wingdings" w:hAnsi="Wingdings" w:hint="default"/>
      </w:rPr>
    </w:lvl>
  </w:abstractNum>
  <w:abstractNum w:abstractNumId="11" w15:restartNumberingAfterBreak="0">
    <w:nsid w:val="7C757505"/>
    <w:multiLevelType w:val="hybridMultilevel"/>
    <w:tmpl w:val="19A8B466"/>
    <w:lvl w:ilvl="0" w:tplc="26D4F070">
      <w:start w:val="1"/>
      <w:numFmt w:val="bullet"/>
      <w:lvlText w:val="–"/>
      <w:lvlJc w:val="left"/>
      <w:pPr>
        <w:ind w:left="720" w:hanging="360"/>
      </w:pPr>
      <w:rPr>
        <w:rFonts w:ascii="Times New Roman" w:hAnsi="Times New Roman" w:cs="Times New Roman" w:hint="default"/>
      </w:rPr>
    </w:lvl>
    <w:lvl w:ilvl="1" w:tplc="A44CA376">
      <w:start w:val="1"/>
      <w:numFmt w:val="bullet"/>
      <w:lvlText w:val="o"/>
      <w:lvlJc w:val="left"/>
      <w:pPr>
        <w:ind w:left="1440" w:hanging="360"/>
      </w:pPr>
      <w:rPr>
        <w:rFonts w:ascii="Courier New" w:hAnsi="Courier New" w:cs="Courier New" w:hint="default"/>
      </w:rPr>
    </w:lvl>
    <w:lvl w:ilvl="2" w:tplc="86E8F58A">
      <w:start w:val="1"/>
      <w:numFmt w:val="bullet"/>
      <w:lvlText w:val=""/>
      <w:lvlJc w:val="left"/>
      <w:pPr>
        <w:ind w:left="2160" w:hanging="360"/>
      </w:pPr>
      <w:rPr>
        <w:rFonts w:ascii="Wingdings" w:hAnsi="Wingdings" w:hint="default"/>
      </w:rPr>
    </w:lvl>
    <w:lvl w:ilvl="3" w:tplc="37F4EDA4">
      <w:start w:val="1"/>
      <w:numFmt w:val="bullet"/>
      <w:lvlText w:val=""/>
      <w:lvlJc w:val="left"/>
      <w:pPr>
        <w:ind w:left="2880" w:hanging="360"/>
      </w:pPr>
      <w:rPr>
        <w:rFonts w:ascii="Symbol" w:hAnsi="Symbol" w:hint="default"/>
      </w:rPr>
    </w:lvl>
    <w:lvl w:ilvl="4" w:tplc="3BD00970">
      <w:start w:val="1"/>
      <w:numFmt w:val="bullet"/>
      <w:lvlText w:val="o"/>
      <w:lvlJc w:val="left"/>
      <w:pPr>
        <w:ind w:left="3600" w:hanging="360"/>
      </w:pPr>
      <w:rPr>
        <w:rFonts w:ascii="Courier New" w:hAnsi="Courier New" w:cs="Courier New" w:hint="default"/>
      </w:rPr>
    </w:lvl>
    <w:lvl w:ilvl="5" w:tplc="705606EE">
      <w:start w:val="1"/>
      <w:numFmt w:val="bullet"/>
      <w:lvlText w:val=""/>
      <w:lvlJc w:val="left"/>
      <w:pPr>
        <w:ind w:left="4320" w:hanging="360"/>
      </w:pPr>
      <w:rPr>
        <w:rFonts w:ascii="Wingdings" w:hAnsi="Wingdings" w:hint="default"/>
      </w:rPr>
    </w:lvl>
    <w:lvl w:ilvl="6" w:tplc="1FFC8582">
      <w:start w:val="1"/>
      <w:numFmt w:val="bullet"/>
      <w:lvlText w:val=""/>
      <w:lvlJc w:val="left"/>
      <w:pPr>
        <w:ind w:left="5040" w:hanging="360"/>
      </w:pPr>
      <w:rPr>
        <w:rFonts w:ascii="Symbol" w:hAnsi="Symbol" w:hint="default"/>
      </w:rPr>
    </w:lvl>
    <w:lvl w:ilvl="7" w:tplc="6C22DEDC">
      <w:start w:val="1"/>
      <w:numFmt w:val="bullet"/>
      <w:lvlText w:val="o"/>
      <w:lvlJc w:val="left"/>
      <w:pPr>
        <w:ind w:left="5760" w:hanging="360"/>
      </w:pPr>
      <w:rPr>
        <w:rFonts w:ascii="Courier New" w:hAnsi="Courier New" w:cs="Courier New" w:hint="default"/>
      </w:rPr>
    </w:lvl>
    <w:lvl w:ilvl="8" w:tplc="553EC58C">
      <w:start w:val="1"/>
      <w:numFmt w:val="bullet"/>
      <w:lvlText w:val=""/>
      <w:lvlJc w:val="left"/>
      <w:pPr>
        <w:ind w:left="6480" w:hanging="360"/>
      </w:pPr>
      <w:rPr>
        <w:rFonts w:ascii="Wingdings" w:hAnsi="Wingdings" w:hint="default"/>
      </w:rPr>
    </w:lvl>
  </w:abstractNum>
  <w:abstractNum w:abstractNumId="12" w15:restartNumberingAfterBreak="0">
    <w:nsid w:val="7EBB2274"/>
    <w:multiLevelType w:val="hybridMultilevel"/>
    <w:tmpl w:val="ED96474C"/>
    <w:lvl w:ilvl="0" w:tplc="B01EE0A4">
      <w:start w:val="1"/>
      <w:numFmt w:val="bullet"/>
      <w:lvlText w:val="–"/>
      <w:lvlJc w:val="left"/>
      <w:pPr>
        <w:ind w:left="720" w:hanging="360"/>
      </w:pPr>
      <w:rPr>
        <w:rFonts w:ascii="Times New Roman" w:hAnsi="Times New Roman" w:cs="Times New Roman" w:hint="default"/>
      </w:rPr>
    </w:lvl>
    <w:lvl w:ilvl="1" w:tplc="73A88FD0">
      <w:start w:val="1"/>
      <w:numFmt w:val="bullet"/>
      <w:lvlText w:val="o"/>
      <w:lvlJc w:val="left"/>
      <w:pPr>
        <w:ind w:left="1440" w:hanging="360"/>
      </w:pPr>
      <w:rPr>
        <w:rFonts w:ascii="Courier New" w:hAnsi="Courier New" w:cs="Courier New" w:hint="default"/>
      </w:rPr>
    </w:lvl>
    <w:lvl w:ilvl="2" w:tplc="84B21FE6">
      <w:start w:val="1"/>
      <w:numFmt w:val="bullet"/>
      <w:lvlText w:val=""/>
      <w:lvlJc w:val="left"/>
      <w:pPr>
        <w:ind w:left="2160" w:hanging="360"/>
      </w:pPr>
      <w:rPr>
        <w:rFonts w:ascii="Wingdings" w:hAnsi="Wingdings" w:hint="default"/>
      </w:rPr>
    </w:lvl>
    <w:lvl w:ilvl="3" w:tplc="1124089E">
      <w:start w:val="1"/>
      <w:numFmt w:val="bullet"/>
      <w:lvlText w:val=""/>
      <w:lvlJc w:val="left"/>
      <w:pPr>
        <w:ind w:left="2880" w:hanging="360"/>
      </w:pPr>
      <w:rPr>
        <w:rFonts w:ascii="Symbol" w:hAnsi="Symbol" w:hint="default"/>
      </w:rPr>
    </w:lvl>
    <w:lvl w:ilvl="4" w:tplc="D326E988">
      <w:start w:val="1"/>
      <w:numFmt w:val="bullet"/>
      <w:lvlText w:val="o"/>
      <w:lvlJc w:val="left"/>
      <w:pPr>
        <w:ind w:left="3600" w:hanging="360"/>
      </w:pPr>
      <w:rPr>
        <w:rFonts w:ascii="Courier New" w:hAnsi="Courier New" w:cs="Courier New" w:hint="default"/>
      </w:rPr>
    </w:lvl>
    <w:lvl w:ilvl="5" w:tplc="988A8F10">
      <w:start w:val="1"/>
      <w:numFmt w:val="bullet"/>
      <w:lvlText w:val=""/>
      <w:lvlJc w:val="left"/>
      <w:pPr>
        <w:ind w:left="4320" w:hanging="360"/>
      </w:pPr>
      <w:rPr>
        <w:rFonts w:ascii="Wingdings" w:hAnsi="Wingdings" w:hint="default"/>
      </w:rPr>
    </w:lvl>
    <w:lvl w:ilvl="6" w:tplc="D64A70DC">
      <w:start w:val="1"/>
      <w:numFmt w:val="bullet"/>
      <w:lvlText w:val=""/>
      <w:lvlJc w:val="left"/>
      <w:pPr>
        <w:ind w:left="5040" w:hanging="360"/>
      </w:pPr>
      <w:rPr>
        <w:rFonts w:ascii="Symbol" w:hAnsi="Symbol" w:hint="default"/>
      </w:rPr>
    </w:lvl>
    <w:lvl w:ilvl="7" w:tplc="3E223236">
      <w:start w:val="1"/>
      <w:numFmt w:val="bullet"/>
      <w:lvlText w:val="o"/>
      <w:lvlJc w:val="left"/>
      <w:pPr>
        <w:ind w:left="5760" w:hanging="360"/>
      </w:pPr>
      <w:rPr>
        <w:rFonts w:ascii="Courier New" w:hAnsi="Courier New" w:cs="Courier New" w:hint="default"/>
      </w:rPr>
    </w:lvl>
    <w:lvl w:ilvl="8" w:tplc="A2A04BA6">
      <w:start w:val="1"/>
      <w:numFmt w:val="bullet"/>
      <w:lvlText w:val=""/>
      <w:lvlJc w:val="left"/>
      <w:pPr>
        <w:ind w:left="6480" w:hanging="360"/>
      </w:pPr>
      <w:rPr>
        <w:rFonts w:ascii="Wingdings" w:hAnsi="Wingdings" w:hint="default"/>
      </w:rPr>
    </w:lvl>
  </w:abstractNum>
  <w:num w:numId="1" w16cid:durableId="349572887">
    <w:abstractNumId w:val="8"/>
  </w:num>
  <w:num w:numId="2" w16cid:durableId="1876040090">
    <w:abstractNumId w:val="2"/>
  </w:num>
  <w:num w:numId="3" w16cid:durableId="1029793270">
    <w:abstractNumId w:val="11"/>
  </w:num>
  <w:num w:numId="4" w16cid:durableId="706949630">
    <w:abstractNumId w:val="5"/>
  </w:num>
  <w:num w:numId="5" w16cid:durableId="1801721805">
    <w:abstractNumId w:val="3"/>
  </w:num>
  <w:num w:numId="6" w16cid:durableId="1325935899">
    <w:abstractNumId w:val="7"/>
  </w:num>
  <w:num w:numId="7" w16cid:durableId="2104304944">
    <w:abstractNumId w:val="1"/>
  </w:num>
  <w:num w:numId="8" w16cid:durableId="26561922">
    <w:abstractNumId w:val="12"/>
  </w:num>
  <w:num w:numId="9" w16cid:durableId="2033414998">
    <w:abstractNumId w:val="4"/>
  </w:num>
  <w:num w:numId="10" w16cid:durableId="2039307699">
    <w:abstractNumId w:val="6"/>
  </w:num>
  <w:num w:numId="11" w16cid:durableId="1192376952">
    <w:abstractNumId w:val="10"/>
  </w:num>
  <w:num w:numId="12" w16cid:durableId="418252150">
    <w:abstractNumId w:val="0"/>
  </w:num>
  <w:num w:numId="13" w16cid:durableId="79888405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704DD"/>
    <w:rsid w:val="000378FA"/>
    <w:rsid w:val="00A30F83"/>
    <w:rsid w:val="00B704D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E88534"/>
  <w15:docId w15:val="{6A7A194A-0F08-4987-8BDF-94030D0242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paragraph" w:styleId="1">
    <w:name w:val="heading 1"/>
    <w:basedOn w:val="a"/>
    <w:next w:val="a"/>
    <w:link w:val="10"/>
    <w:uiPriority w:val="9"/>
    <w:qFormat/>
    <w:pPr>
      <w:keepNext/>
      <w:keepLines/>
      <w:spacing w:before="360" w:after="120"/>
      <w:outlineLvl w:val="0"/>
    </w:pPr>
    <w:rPr>
      <w:rFonts w:ascii="Times New Roman" w:eastAsiaTheme="majorEastAsia" w:hAnsi="Times New Roman" w:cstheme="majorBidi"/>
      <w:sz w:val="28"/>
      <w:szCs w:val="32"/>
    </w:rPr>
  </w:style>
  <w:style w:type="paragraph" w:styleId="2">
    <w:name w:val="heading 2"/>
    <w:basedOn w:val="a"/>
    <w:next w:val="a"/>
    <w:link w:val="20"/>
    <w:uiPriority w:val="9"/>
    <w:unhideWhenUsed/>
    <w:qFormat/>
    <w:pPr>
      <w:keepNext/>
      <w:keepLines/>
      <w:spacing w:before="160" w:after="120"/>
      <w:outlineLvl w:val="1"/>
    </w:pPr>
    <w:rPr>
      <w:rFonts w:ascii="Times New Roman" w:eastAsiaTheme="majorEastAsia" w:hAnsi="Times New Roman" w:cstheme="majorBidi"/>
      <w:b/>
      <w:sz w:val="28"/>
      <w:szCs w:val="26"/>
    </w:rPr>
  </w:style>
  <w:style w:type="paragraph" w:styleId="3">
    <w:name w:val="heading 3"/>
    <w:basedOn w:val="a"/>
    <w:next w:val="a"/>
    <w:link w:val="30"/>
    <w:uiPriority w:val="9"/>
    <w:unhideWhenUsed/>
    <w:qFormat/>
    <w:pPr>
      <w:keepNext/>
      <w:keepLines/>
      <w:spacing w:before="160" w:after="120"/>
      <w:ind w:left="708"/>
      <w:outlineLvl w:val="2"/>
    </w:pPr>
    <w:rPr>
      <w:rFonts w:ascii="Times New Roman" w:eastAsiaTheme="majorEastAsia" w:hAnsi="Times New Roman" w:cstheme="majorBidi"/>
      <w:b/>
      <w:sz w:val="28"/>
      <w:szCs w:val="24"/>
    </w:rPr>
  </w:style>
  <w:style w:type="paragraph" w:styleId="4">
    <w:name w:val="heading 4"/>
    <w:basedOn w:val="a"/>
    <w:next w:val="a"/>
    <w:link w:val="40"/>
    <w:uiPriority w:val="9"/>
    <w:unhideWhenUsed/>
    <w:qFormat/>
    <w:pPr>
      <w:keepNext/>
      <w:keepLines/>
      <w:spacing w:before="320" w:after="20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after="20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after="20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after="20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after="20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after="20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Heading1Char">
    <w:name w:val="Heading 1 Char"/>
    <w:basedOn w:val="a0"/>
    <w:uiPriority w:val="9"/>
    <w:rPr>
      <w:rFonts w:ascii="Arial" w:eastAsia="Arial" w:hAnsi="Arial" w:cs="Arial"/>
      <w:sz w:val="40"/>
      <w:szCs w:val="40"/>
    </w:rPr>
  </w:style>
  <w:style w:type="character" w:customStyle="1" w:styleId="Heading2Char">
    <w:name w:val="Heading 2 Char"/>
    <w:basedOn w:val="a0"/>
    <w:uiPriority w:val="9"/>
    <w:rPr>
      <w:rFonts w:ascii="Arial" w:eastAsia="Arial" w:hAnsi="Arial" w:cs="Arial"/>
      <w:sz w:val="34"/>
    </w:rPr>
  </w:style>
  <w:style w:type="character" w:customStyle="1" w:styleId="Heading3Char">
    <w:name w:val="Heading 3 Char"/>
    <w:basedOn w:val="a0"/>
    <w:uiPriority w:val="9"/>
    <w:rPr>
      <w:rFonts w:ascii="Arial" w:eastAsia="Arial" w:hAnsi="Arial" w:cs="Arial"/>
      <w:sz w:val="30"/>
      <w:szCs w:val="30"/>
    </w:rPr>
  </w:style>
  <w:style w:type="character" w:customStyle="1" w:styleId="40">
    <w:name w:val="Заголовок 4 Знак"/>
    <w:basedOn w:val="a0"/>
    <w:link w:val="4"/>
    <w:uiPriority w:val="9"/>
    <w:rPr>
      <w:rFonts w:ascii="Arial" w:eastAsia="Arial" w:hAnsi="Arial" w:cs="Arial"/>
      <w:b/>
      <w:bCs/>
      <w:sz w:val="26"/>
      <w:szCs w:val="26"/>
    </w:rPr>
  </w:style>
  <w:style w:type="character" w:customStyle="1" w:styleId="50">
    <w:name w:val="Заголовок 5 Знак"/>
    <w:basedOn w:val="a0"/>
    <w:link w:val="5"/>
    <w:uiPriority w:val="9"/>
    <w:rPr>
      <w:rFonts w:ascii="Arial" w:eastAsia="Arial" w:hAnsi="Arial" w:cs="Arial"/>
      <w:b/>
      <w:bCs/>
      <w:sz w:val="24"/>
      <w:szCs w:val="24"/>
    </w:rPr>
  </w:style>
  <w:style w:type="character" w:customStyle="1" w:styleId="60">
    <w:name w:val="Заголовок 6 Знак"/>
    <w:basedOn w:val="a0"/>
    <w:link w:val="6"/>
    <w:uiPriority w:val="9"/>
    <w:rPr>
      <w:rFonts w:ascii="Arial" w:eastAsia="Arial" w:hAnsi="Arial" w:cs="Arial"/>
      <w:b/>
      <w:bCs/>
      <w:sz w:val="22"/>
      <w:szCs w:val="22"/>
    </w:rPr>
  </w:style>
  <w:style w:type="character" w:customStyle="1" w:styleId="70">
    <w:name w:val="Заголовок 7 Знак"/>
    <w:basedOn w:val="a0"/>
    <w:link w:val="7"/>
    <w:uiPriority w:val="9"/>
    <w:rPr>
      <w:rFonts w:ascii="Arial" w:eastAsia="Arial" w:hAnsi="Arial" w:cs="Arial"/>
      <w:b/>
      <w:bCs/>
      <w:i/>
      <w:iCs/>
      <w:sz w:val="22"/>
      <w:szCs w:val="22"/>
    </w:rPr>
  </w:style>
  <w:style w:type="character" w:customStyle="1" w:styleId="80">
    <w:name w:val="Заголовок 8 Знак"/>
    <w:basedOn w:val="a0"/>
    <w:link w:val="8"/>
    <w:uiPriority w:val="9"/>
    <w:rPr>
      <w:rFonts w:ascii="Arial" w:eastAsia="Arial" w:hAnsi="Arial" w:cs="Arial"/>
      <w:i/>
      <w:iCs/>
      <w:sz w:val="22"/>
      <w:szCs w:val="22"/>
    </w:rPr>
  </w:style>
  <w:style w:type="character" w:customStyle="1" w:styleId="90">
    <w:name w:val="Заголовок 9 Знак"/>
    <w:basedOn w:val="a0"/>
    <w:link w:val="9"/>
    <w:uiPriority w:val="9"/>
    <w:rPr>
      <w:rFonts w:ascii="Arial" w:eastAsia="Arial" w:hAnsi="Arial" w:cs="Arial"/>
      <w:i/>
      <w:iCs/>
      <w:sz w:val="21"/>
      <w:szCs w:val="21"/>
    </w:rPr>
  </w:style>
  <w:style w:type="paragraph" w:styleId="a3">
    <w:name w:val="List Paragraph"/>
    <w:basedOn w:val="a"/>
    <w:uiPriority w:val="34"/>
    <w:qFormat/>
    <w:pPr>
      <w:ind w:left="720"/>
      <w:contextualSpacing/>
    </w:pPr>
  </w:style>
  <w:style w:type="paragraph" w:styleId="a4">
    <w:name w:val="No Spacing"/>
    <w:uiPriority w:val="1"/>
    <w:qFormat/>
    <w:pPr>
      <w:spacing w:after="0" w:line="240" w:lineRule="auto"/>
    </w:pPr>
  </w:style>
  <w:style w:type="paragraph" w:styleId="a5">
    <w:name w:val="Title"/>
    <w:basedOn w:val="a"/>
    <w:next w:val="a"/>
    <w:link w:val="a6"/>
    <w:uiPriority w:val="10"/>
    <w:qFormat/>
    <w:pPr>
      <w:spacing w:before="300" w:after="200"/>
      <w:contextualSpacing/>
    </w:pPr>
    <w:rPr>
      <w:sz w:val="48"/>
      <w:szCs w:val="48"/>
    </w:rPr>
  </w:style>
  <w:style w:type="character" w:customStyle="1" w:styleId="a6">
    <w:name w:val="Заголовок Знак"/>
    <w:basedOn w:val="a0"/>
    <w:link w:val="a5"/>
    <w:uiPriority w:val="10"/>
    <w:rPr>
      <w:sz w:val="48"/>
      <w:szCs w:val="48"/>
    </w:rPr>
  </w:style>
  <w:style w:type="paragraph" w:styleId="a7">
    <w:name w:val="Subtitle"/>
    <w:basedOn w:val="a"/>
    <w:next w:val="a"/>
    <w:link w:val="a8"/>
    <w:uiPriority w:val="11"/>
    <w:qFormat/>
    <w:pPr>
      <w:spacing w:before="200" w:after="200"/>
    </w:pPr>
    <w:rPr>
      <w:sz w:val="24"/>
      <w:szCs w:val="24"/>
    </w:rPr>
  </w:style>
  <w:style w:type="character" w:customStyle="1" w:styleId="a8">
    <w:name w:val="Подзаголовок Знак"/>
    <w:basedOn w:val="a0"/>
    <w:link w:val="a7"/>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9">
    <w:name w:val="Intense Quote"/>
    <w:basedOn w:val="a"/>
    <w:next w:val="a"/>
    <w:link w:val="aa"/>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a">
    <w:name w:val="Выделенная цитата Знак"/>
    <w:link w:val="a9"/>
    <w:uiPriority w:val="30"/>
    <w:rPr>
      <w:i/>
    </w:rPr>
  </w:style>
  <w:style w:type="character" w:customStyle="1" w:styleId="HeaderChar">
    <w:name w:val="Header Char"/>
    <w:basedOn w:val="a0"/>
    <w:uiPriority w:val="99"/>
  </w:style>
  <w:style w:type="character" w:customStyle="1" w:styleId="FooterChar">
    <w:name w:val="Footer Char"/>
    <w:basedOn w:val="a0"/>
    <w:uiPriority w:val="99"/>
  </w:style>
  <w:style w:type="paragraph" w:styleId="ab">
    <w:name w:val="caption"/>
    <w:basedOn w:val="a"/>
    <w:next w:val="a"/>
    <w:uiPriority w:val="35"/>
    <w:semiHidden/>
    <w:unhideWhenUsed/>
    <w:qFormat/>
    <w:pPr>
      <w:spacing w:line="276" w:lineRule="auto"/>
    </w:pPr>
    <w:rPr>
      <w:b/>
      <w:bCs/>
      <w:color w:val="5B9BD5" w:themeColor="accent1"/>
      <w:sz w:val="18"/>
      <w:szCs w:val="18"/>
    </w:rPr>
  </w:style>
  <w:style w:type="character" w:customStyle="1" w:styleId="CaptionChar">
    <w:name w:val="Caption Char"/>
    <w:uiPriority w:val="99"/>
  </w:style>
  <w:style w:type="table" w:styleId="ac">
    <w:name w:val="Table Grid"/>
    <w:basedOn w:val="a1"/>
    <w:uiPriority w:val="59"/>
    <w:pPr>
      <w:spacing w:after="0" w:line="240" w:lineRule="auto"/>
    </w:p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Light">
    <w:name w:val="Table Grid Light"/>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style>
  <w:style w:type="table" w:styleId="11">
    <w:name w:val="Plain Table 1"/>
    <w:basedOn w:val="a1"/>
    <w:uiPriority w:val="59"/>
    <w:pPr>
      <w:spacing w:after="0" w:line="240" w:lineRule="auto"/>
    </w:pPr>
    <w:tblPr>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styleId="23">
    <w:name w:val="Plain Table 2"/>
    <w:basedOn w:val="a1"/>
    <w:uiPriority w:val="59"/>
    <w:pPr>
      <w:spacing w:after="0" w:line="240" w:lineRule="auto"/>
    </w:pPr>
    <w:tblPr>
      <w:tblBorders>
        <w:top w:val="single" w:sz="4" w:space="0" w:color="000000" w:themeColor="text1"/>
        <w:left w:val="none" w:sz="4" w:space="0" w:color="000000" w:themeColor="text1"/>
        <w:bottom w:val="single" w:sz="4" w:space="0" w:color="000000" w:themeColor="text1"/>
        <w:right w:val="none" w:sz="4" w:space="0" w:color="000000" w:themeColor="text1"/>
      </w:tblBorders>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styleId="31">
    <w:name w:val="Plain Table 3"/>
    <w:basedOn w:val="a1"/>
    <w:uiPriority w:val="99"/>
    <w:pPr>
      <w:spacing w:after="0" w:line="240" w:lineRule="auto"/>
    </w:pPr>
    <w:tblPr>
      <w:tblStyleRowBandSize w:val="1"/>
      <w:tblStyleColBandSize w:val="1"/>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41">
    <w:name w:val="Plain Table 4"/>
    <w:basedOn w:val="a1"/>
    <w:uiPriority w:val="99"/>
    <w:pPr>
      <w:spacing w:after="0" w:line="240" w:lineRule="auto"/>
    </w:pPr>
    <w:tblPr>
      <w:tblStyleRowBandSize w:val="1"/>
      <w:tblStyleColBandSize w:val="1"/>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51">
    <w:name w:val="Plain Table 5"/>
    <w:basedOn w:val="a1"/>
    <w:uiPriority w:val="99"/>
    <w:pPr>
      <w:spacing w:after="0" w:line="240" w:lineRule="auto"/>
    </w:pPr>
    <w:tblPr>
      <w:tblStyleRowBandSize w:val="1"/>
      <w:tblStyleColBandSize w:val="1"/>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styleId="-1">
    <w:name w:val="Grid Table 1 Light"/>
    <w:basedOn w:val="a1"/>
    <w:uiPriority w:val="99"/>
    <w:pPr>
      <w:spacing w:after="0" w:line="240" w:lineRule="auto"/>
    </w:pPr>
    <w:tblPr>
      <w:tblStyleRowBandSize w:val="1"/>
      <w:tblStyleColBandSize w:val="1"/>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styleId="-2">
    <w:name w:val="Grid Table 2"/>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3">
    <w:name w:val="Grid Table 3"/>
    <w:basedOn w:val="a1"/>
    <w:uiPriority w:val="99"/>
    <w:pPr>
      <w:spacing w:after="0" w:line="240" w:lineRule="auto"/>
    </w:pPr>
    <w:tblPr>
      <w:tblStyleRowBandSize w:val="1"/>
      <w:tblStyleColBandSize w:val="1"/>
      <w:tblBorders>
        <w:bottom w:val="single" w:sz="4" w:space="0" w:color="6A6A6A" w:themeColor="text1" w:themeTint="95"/>
        <w:insideH w:val="single" w:sz="4" w:space="0" w:color="6A6A6A" w:themeColor="text1" w:themeTint="95"/>
        <w:insideV w:val="single" w:sz="4" w:space="0" w:color="6A6A6A" w:themeColor="text1" w:themeTint="9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Borders>
        <w:bottom w:val="single" w:sz="4" w:space="0" w:color="68A2D8" w:themeColor="accent1" w:themeTint="EA"/>
        <w:insideH w:val="single" w:sz="4" w:space="0" w:color="68A2D8" w:themeColor="accent1" w:themeTint="EA"/>
        <w:insideV w:val="single" w:sz="4" w:space="0" w:color="68A2D8" w:themeColor="accent1" w:themeTint="E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Borders>
        <w:bottom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Borders>
        <w:bottom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Borders>
        <w:bottom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Borders>
        <w:bottom w:val="single" w:sz="4" w:space="0" w:color="4472C4" w:themeColor="accent5"/>
        <w:insideH w:val="single" w:sz="4" w:space="0" w:color="4472C4" w:themeColor="accent5"/>
        <w:insideV w:val="single" w:sz="4" w:space="0" w:color="4472C4" w:themeColor="accent5"/>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Borders>
        <w:bottom w:val="single" w:sz="4" w:space="0" w:color="70AD47" w:themeColor="accent6"/>
        <w:insideH w:val="single" w:sz="4" w:space="0" w:color="70AD47" w:themeColor="accent6"/>
        <w:insideV w:val="single" w:sz="4" w:space="0" w:color="70AD47" w:themeColor="accent6"/>
      </w:tblBorders>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4">
    <w:name w:val="Grid Table 4"/>
    <w:basedOn w:val="a1"/>
    <w:uiPriority w:val="59"/>
    <w:pPr>
      <w:spacing w:after="0" w:line="240" w:lineRule="auto"/>
    </w:pPr>
    <w:tblPr>
      <w:tblStyleRowBandSize w:val="1"/>
      <w:tblStyleColBandSize w:val="1"/>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styleId="-5">
    <w:name w:val="Grid Table 5 Dark"/>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styleId="-6">
    <w:name w:val="Grid Table 6 Colorful"/>
    <w:basedOn w:val="a1"/>
    <w:uiPriority w:val="99"/>
    <w:pPr>
      <w:spacing w:after="0" w:line="240" w:lineRule="auto"/>
    </w:pPr>
    <w:tblPr>
      <w:tblStyleRowBandSize w:val="1"/>
      <w:tblStyleColBandSize w:val="1"/>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styleId="-7">
    <w:name w:val="Grid Table 7 Colorful"/>
    <w:basedOn w:val="a1"/>
    <w:uiPriority w:val="99"/>
    <w:pPr>
      <w:spacing w:after="0" w:line="240" w:lineRule="auto"/>
    </w:pPr>
    <w:tblPr>
      <w:tblStyleRowBandSize w:val="1"/>
      <w:tblStyleColBandSize w:val="1"/>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Pr>
    <w:tblStylePr w:type="firstRow">
      <w:rPr>
        <w:rFonts w:ascii="Arial" w:hAnsi="Arial"/>
        <w:b/>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Pr>
    <w:tblStylePr w:type="firstRow">
      <w:rPr>
        <w:rFonts w:ascii="Arial" w:hAnsi="Arial"/>
        <w:b/>
        <w:color w:val="ACCCEA" w:themeColor="accent1" w:themeTint="80" w:themeShade="95"/>
        <w:sz w:val="22"/>
      </w:rPr>
      <w:tblPr/>
      <w:tcPr>
        <w:tcBorders>
          <w:top w:val="none" w:sz="0" w:space="0" w:color="auto"/>
          <w:left w:val="none" w:sz="0" w:space="0" w:color="auto"/>
          <w:bottom w:val="single" w:sz="4" w:space="0" w:color="ACCCEA" w:themeColor="accent1" w:themeTint="80"/>
          <w:right w:val="none" w:sz="0" w:space="0" w:color="auto"/>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0" w:space="0" w:color="auto"/>
          <w:left w:val="none" w:sz="0" w:space="0" w:color="auto"/>
          <w:bottom w:val="none" w:sz="0" w:space="0" w:color="auto"/>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0" w:space="0" w:color="auto"/>
          <w:left w:val="single" w:sz="4" w:space="0" w:color="ACCCEA" w:themeColor="accent1" w:themeTint="80"/>
          <w:bottom w:val="none" w:sz="0" w:space="0" w:color="auto"/>
          <w:right w:val="none" w:sz="0" w:space="0" w:color="auto"/>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Pr>
    <w:tblStylePr w:type="firstRow">
      <w:rPr>
        <w:rFonts w:ascii="Arial" w:hAnsi="Arial"/>
        <w:b/>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Pr>
    <w:tblStylePr w:type="firstRow">
      <w:rPr>
        <w:rFonts w:ascii="Arial" w:hAnsi="Arial"/>
        <w:b/>
        <w:color w:val="A5A5A5" w:themeColor="accent3" w:themeTint="FE" w:themeShade="95"/>
        <w:sz w:val="22"/>
      </w:rPr>
      <w:tblPr/>
      <w:tcPr>
        <w:tcBorders>
          <w:top w:val="none" w:sz="0" w:space="0" w:color="auto"/>
          <w:left w:val="none" w:sz="0" w:space="0" w:color="auto"/>
          <w:bottom w:val="single" w:sz="4" w:space="0" w:color="A5A5A5" w:themeColor="accent3" w:themeTint="FE"/>
          <w:right w:val="none" w:sz="0" w:space="0" w:color="auto"/>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0" w:space="0" w:color="auto"/>
          <w:left w:val="none" w:sz="0" w:space="0" w:color="auto"/>
          <w:bottom w:val="none" w:sz="0" w:space="0" w:color="auto"/>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0" w:space="0" w:color="auto"/>
          <w:left w:val="single" w:sz="4" w:space="0" w:color="A5A5A5" w:themeColor="accent3" w:themeTint="FE"/>
          <w:bottom w:val="none" w:sz="0" w:space="0" w:color="auto"/>
          <w:right w:val="none" w:sz="0" w:space="0" w:color="auto"/>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Pr>
    <w:tblStylePr w:type="firstRow">
      <w:rPr>
        <w:rFonts w:ascii="Arial" w:hAnsi="Arial"/>
        <w:b/>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Pr>
    <w:tblStylePr w:type="firstRow">
      <w:rPr>
        <w:rFonts w:ascii="Arial" w:hAnsi="Arial"/>
        <w:b/>
        <w:color w:val="254175" w:themeColor="accent5" w:themeShade="95"/>
        <w:sz w:val="22"/>
      </w:rPr>
      <w:tblPr/>
      <w:tcPr>
        <w:tcBorders>
          <w:top w:val="none" w:sz="0" w:space="0" w:color="auto"/>
          <w:left w:val="none" w:sz="0" w:space="0" w:color="auto"/>
          <w:bottom w:val="single" w:sz="4" w:space="0" w:color="95AFDD" w:themeColor="accent5" w:themeTint="90"/>
          <w:right w:val="none" w:sz="0" w:space="0" w:color="auto"/>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0" w:space="0" w:color="auto"/>
          <w:left w:val="none" w:sz="0" w:space="0" w:color="auto"/>
          <w:bottom w:val="none" w:sz="0" w:space="0" w:color="auto"/>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0" w:space="0" w:color="auto"/>
          <w:left w:val="single" w:sz="4" w:space="0" w:color="95AFDD" w:themeColor="accent5" w:themeTint="90"/>
          <w:bottom w:val="none" w:sz="0" w:space="0" w:color="auto"/>
          <w:right w:val="none" w:sz="0" w:space="0" w:color="auto"/>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Pr>
    <w:tblStylePr w:type="firstRow">
      <w:rPr>
        <w:rFonts w:ascii="Arial" w:hAnsi="Arial"/>
        <w:b/>
        <w:color w:val="416429" w:themeColor="accent6" w:themeShade="95"/>
        <w:sz w:val="22"/>
      </w:rPr>
      <w:tblPr/>
      <w:tcPr>
        <w:tcBorders>
          <w:top w:val="none" w:sz="0" w:space="0" w:color="auto"/>
          <w:left w:val="none" w:sz="0" w:space="0" w:color="auto"/>
          <w:bottom w:val="single" w:sz="4" w:space="0" w:color="ADD394" w:themeColor="accent6" w:themeTint="90"/>
          <w:right w:val="none" w:sz="0" w:space="0" w:color="auto"/>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0" w:space="0" w:color="auto"/>
          <w:left w:val="none" w:sz="0" w:space="0" w:color="auto"/>
          <w:bottom w:val="none" w:sz="0" w:space="0" w:color="auto"/>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0" w:space="0" w:color="auto"/>
          <w:left w:val="single" w:sz="4" w:space="0" w:color="ADD394" w:themeColor="accent6" w:themeTint="90"/>
          <w:bottom w:val="none" w:sz="0" w:space="0" w:color="auto"/>
          <w:right w:val="none" w:sz="0" w:space="0" w:color="auto"/>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styleId="-10">
    <w:name w:val="List Table 1 Light"/>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styleId="-20">
    <w:name w:val="List Table 2"/>
    <w:basedOn w:val="a1"/>
    <w:uiPriority w:val="99"/>
    <w:pPr>
      <w:spacing w:after="0" w:line="240" w:lineRule="auto"/>
    </w:pPr>
    <w:tblPr>
      <w:tblStyleRowBandSize w:val="1"/>
      <w:tblStyleColBandSize w:val="1"/>
      <w:tblBorders>
        <w:top w:val="single" w:sz="4" w:space="0" w:color="6F6F6F" w:themeColor="text1" w:themeTint="90"/>
        <w:bottom w:val="single" w:sz="4" w:space="0" w:color="6F6F6F" w:themeColor="text1" w:themeTint="90"/>
        <w:insideH w:val="single" w:sz="4" w:space="0" w:color="6F6F6F" w:themeColor="text1" w:themeTint="90"/>
      </w:tblBorders>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Borders>
        <w:top w:val="single" w:sz="4" w:space="0" w:color="A2C6E7" w:themeColor="accent1" w:themeTint="90"/>
        <w:bottom w:val="single" w:sz="4" w:space="0" w:color="A2C6E7" w:themeColor="accent1" w:themeTint="90"/>
        <w:insideH w:val="single" w:sz="4" w:space="0" w:color="A2C6E7" w:themeColor="accent1" w:themeTint="90"/>
      </w:tblBorders>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Borders>
        <w:top w:val="single" w:sz="4" w:space="0" w:color="F4B58A" w:themeColor="accent2" w:themeTint="90"/>
        <w:bottom w:val="single" w:sz="4" w:space="0" w:color="F4B58A" w:themeColor="accent2" w:themeTint="90"/>
        <w:insideH w:val="single" w:sz="4" w:space="0" w:color="F4B58A" w:themeColor="accent2" w:themeTint="90"/>
      </w:tblBorders>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Borders>
        <w:top w:val="single" w:sz="4" w:space="0" w:color="CCCCCC" w:themeColor="accent3" w:themeTint="90"/>
        <w:bottom w:val="single" w:sz="4" w:space="0" w:color="CCCCCC" w:themeColor="accent3" w:themeTint="90"/>
        <w:insideH w:val="single" w:sz="4" w:space="0" w:color="CCCCCC" w:themeColor="accent3" w:themeTint="90"/>
      </w:tblBorders>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Borders>
        <w:top w:val="single" w:sz="4" w:space="0" w:color="FFDB6F" w:themeColor="accent4" w:themeTint="90"/>
        <w:bottom w:val="single" w:sz="4" w:space="0" w:color="FFDB6F" w:themeColor="accent4" w:themeTint="90"/>
        <w:insideH w:val="single" w:sz="4" w:space="0" w:color="FFDB6F" w:themeColor="accent4" w:themeTint="90"/>
      </w:tblBorders>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Borders>
        <w:top w:val="single" w:sz="4" w:space="0" w:color="95AFDD" w:themeColor="accent5" w:themeTint="90"/>
        <w:bottom w:val="single" w:sz="4" w:space="0" w:color="95AFDD" w:themeColor="accent5" w:themeTint="90"/>
        <w:insideH w:val="single" w:sz="4" w:space="0" w:color="95AFDD" w:themeColor="accent5" w:themeTint="90"/>
      </w:tblBorders>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Borders>
        <w:top w:val="single" w:sz="4" w:space="0" w:color="ADD394" w:themeColor="accent6" w:themeTint="90"/>
        <w:bottom w:val="single" w:sz="4" w:space="0" w:color="ADD394" w:themeColor="accent6" w:themeTint="90"/>
        <w:insideH w:val="single" w:sz="4" w:space="0" w:color="ADD394" w:themeColor="accent6" w:themeTint="90"/>
      </w:tblBorders>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30">
    <w:name w:val="List Table 3"/>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Borders>
        <w:top w:val="single" w:sz="4" w:space="0" w:color="5B9BD5" w:themeColor="accent1"/>
        <w:left w:val="single" w:sz="4" w:space="0" w:color="5B9BD5" w:themeColor="accent1"/>
        <w:bottom w:val="single" w:sz="4" w:space="0" w:color="5B9BD5" w:themeColor="accent1"/>
        <w:right w:val="single" w:sz="4" w:space="0" w:color="5B9BD5" w:themeColor="accent1"/>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styleId="-40">
    <w:name w:val="List Table 4"/>
    <w:basedOn w:val="a1"/>
    <w:uiPriority w:val="99"/>
    <w:pPr>
      <w:spacing w:after="0" w:line="240" w:lineRule="auto"/>
    </w:pPr>
    <w:tblPr>
      <w:tblStyleRowBandSize w:val="1"/>
      <w:tblStyleColBandSize w:val="1"/>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styleId="-50">
    <w:name w:val="List Table 5 Dark"/>
    <w:basedOn w:val="a1"/>
    <w:uiPriority w:val="99"/>
    <w:pPr>
      <w:spacing w:after="0" w:line="240" w:lineRule="auto"/>
    </w:pPr>
    <w:tblPr>
      <w:tblStyleRowBandSize w:val="1"/>
      <w:tblStyleColBandSize w:val="1"/>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styleId="-60">
    <w:name w:val="List Table 6 Colorful"/>
    <w:basedOn w:val="a1"/>
    <w:uiPriority w:val="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Borders>
        <w:top w:val="single" w:sz="4" w:space="0" w:color="5B9BD5" w:themeColor="accent1"/>
        <w:bottom w:val="single" w:sz="4" w:space="0" w:color="5B9BD5" w:themeColor="accent1"/>
      </w:tblBorders>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Borders>
        <w:top w:val="single" w:sz="4" w:space="0" w:color="F4B184" w:themeColor="accent2" w:themeTint="97"/>
        <w:bottom w:val="single" w:sz="4" w:space="0" w:color="F4B184" w:themeColor="accent2" w:themeTint="97"/>
      </w:tblBorders>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Borders>
        <w:top w:val="single" w:sz="4" w:space="0" w:color="C9C9C9" w:themeColor="accent3" w:themeTint="98"/>
        <w:bottom w:val="single" w:sz="4" w:space="0" w:color="C9C9C9" w:themeColor="accent3" w:themeTint="98"/>
      </w:tblBorders>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Borders>
        <w:top w:val="single" w:sz="4" w:space="0" w:color="FFD865" w:themeColor="accent4" w:themeTint="9A"/>
        <w:bottom w:val="single" w:sz="4" w:space="0" w:color="FFD865" w:themeColor="accent4" w:themeTint="9A"/>
      </w:tblBorders>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Borders>
        <w:top w:val="single" w:sz="4" w:space="0" w:color="8DA9DB" w:themeColor="accent5" w:themeTint="9A"/>
        <w:bottom w:val="single" w:sz="4" w:space="0" w:color="8DA9DB" w:themeColor="accent5" w:themeTint="9A"/>
      </w:tblBorders>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Borders>
        <w:top w:val="single" w:sz="4" w:space="0" w:color="A9D08E" w:themeColor="accent6" w:themeTint="98"/>
        <w:bottom w:val="single" w:sz="4" w:space="0" w:color="A9D08E" w:themeColor="accent6" w:themeTint="98"/>
      </w:tblBorders>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styleId="-70">
    <w:name w:val="List Table 7 Colorful"/>
    <w:basedOn w:val="a1"/>
    <w:uiPriority w:val="99"/>
    <w:pPr>
      <w:spacing w:after="0" w:line="240" w:lineRule="auto"/>
    </w:pPr>
    <w:tblPr>
      <w:tblStyleRowBandSize w:val="1"/>
      <w:tblStyleColBandSize w:val="1"/>
      <w:tblBorders>
        <w:right w:val="single" w:sz="4" w:space="0" w:color="7F7F7F" w:themeColor="text1" w:themeTint="80"/>
      </w:tblBorders>
    </w:tblPr>
    <w:tblStylePr w:type="firstRow">
      <w:rPr>
        <w:rFonts w:ascii="Arial" w:hAnsi="Arial"/>
        <w:i/>
        <w:color w:val="7F7F7F" w:themeColor="text1" w:themeTint="80" w:themeShade="95"/>
        <w:sz w:val="22"/>
      </w:rPr>
      <w:tblPr/>
      <w:tcPr>
        <w:tcBorders>
          <w:top w:val="none" w:sz="0" w:space="0" w:color="auto"/>
          <w:left w:val="none" w:sz="0" w:space="0" w:color="auto"/>
          <w:bottom w:val="single" w:sz="4" w:space="0" w:color="7F7F7F" w:themeColor="text1" w:themeTint="80"/>
          <w:right w:val="none" w:sz="0" w:space="0" w:color="auto"/>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0" w:space="0" w:color="auto"/>
          <w:left w:val="none" w:sz="0" w:space="0" w:color="auto"/>
          <w:bottom w:val="none" w:sz="0" w:space="0" w:color="auto"/>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0" w:space="0" w:color="auto"/>
          <w:left w:val="single" w:sz="4" w:space="0" w:color="7F7F7F" w:themeColor="text1" w:themeTint="80"/>
          <w:bottom w:val="none" w:sz="0" w:space="0" w:color="auto"/>
          <w:right w:val="none" w:sz="0" w:space="0" w:color="auto"/>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Borders>
        <w:right w:val="single" w:sz="4" w:space="0" w:color="5B9BD5" w:themeColor="accent1"/>
      </w:tblBorders>
    </w:tblPr>
    <w:tblStylePr w:type="firstRow">
      <w:rPr>
        <w:rFonts w:ascii="Arial" w:hAnsi="Arial"/>
        <w:i/>
        <w:color w:val="245A8D" w:themeColor="accent1" w:themeShade="95"/>
        <w:sz w:val="22"/>
      </w:rPr>
      <w:tblPr/>
      <w:tcPr>
        <w:tcBorders>
          <w:top w:val="none" w:sz="0" w:space="0" w:color="auto"/>
          <w:left w:val="none" w:sz="0" w:space="0" w:color="auto"/>
          <w:bottom w:val="single" w:sz="4" w:space="0" w:color="5B9BD5" w:themeColor="accent1"/>
          <w:right w:val="none" w:sz="0" w:space="0" w:color="auto"/>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0" w:space="0" w:color="auto"/>
          <w:left w:val="none" w:sz="0" w:space="0" w:color="auto"/>
          <w:bottom w:val="none" w:sz="0" w:space="0" w:color="auto"/>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0" w:space="0" w:color="auto"/>
          <w:left w:val="single" w:sz="4" w:space="0" w:color="5B9BD5" w:themeColor="accent1"/>
          <w:bottom w:val="none" w:sz="0" w:space="0" w:color="auto"/>
          <w:right w:val="none" w:sz="0" w:space="0" w:color="auto"/>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Borders>
        <w:right w:val="single" w:sz="4" w:space="0" w:color="F4B184" w:themeColor="accent2" w:themeTint="97"/>
      </w:tblBorders>
    </w:tblPr>
    <w:tblStylePr w:type="firstRow">
      <w:rPr>
        <w:rFonts w:ascii="Arial" w:hAnsi="Arial"/>
        <w:i/>
        <w:color w:val="F4B184" w:themeColor="accent2" w:themeTint="97" w:themeShade="95"/>
        <w:sz w:val="22"/>
      </w:rPr>
      <w:tblPr/>
      <w:tcPr>
        <w:tcBorders>
          <w:top w:val="none" w:sz="0" w:space="0" w:color="auto"/>
          <w:left w:val="none" w:sz="0" w:space="0" w:color="auto"/>
          <w:bottom w:val="single" w:sz="4" w:space="0" w:color="F4B184" w:themeColor="accent2" w:themeTint="97"/>
          <w:right w:val="none" w:sz="0" w:space="0" w:color="auto"/>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0" w:space="0" w:color="auto"/>
          <w:left w:val="none" w:sz="0" w:space="0" w:color="auto"/>
          <w:bottom w:val="none" w:sz="0" w:space="0" w:color="auto"/>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0" w:space="0" w:color="auto"/>
          <w:left w:val="single" w:sz="4" w:space="0" w:color="F4B184" w:themeColor="accent2" w:themeTint="97"/>
          <w:bottom w:val="none" w:sz="0" w:space="0" w:color="auto"/>
          <w:right w:val="none" w:sz="0" w:space="0" w:color="auto"/>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Borders>
        <w:right w:val="single" w:sz="4" w:space="0" w:color="C9C9C9" w:themeColor="accent3" w:themeTint="98"/>
      </w:tblBorders>
    </w:tblPr>
    <w:tblStylePr w:type="firstRow">
      <w:rPr>
        <w:rFonts w:ascii="Arial" w:hAnsi="Arial"/>
        <w:i/>
        <w:color w:val="C9C9C9" w:themeColor="accent3" w:themeTint="98" w:themeShade="95"/>
        <w:sz w:val="22"/>
      </w:rPr>
      <w:tblPr/>
      <w:tcPr>
        <w:tcBorders>
          <w:top w:val="none" w:sz="0" w:space="0" w:color="auto"/>
          <w:left w:val="none" w:sz="0" w:space="0" w:color="auto"/>
          <w:bottom w:val="single" w:sz="4" w:space="0" w:color="C9C9C9" w:themeColor="accent3" w:themeTint="98"/>
          <w:right w:val="none" w:sz="0" w:space="0" w:color="auto"/>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0" w:space="0" w:color="auto"/>
          <w:left w:val="none" w:sz="0" w:space="0" w:color="auto"/>
          <w:bottom w:val="none" w:sz="0" w:space="0" w:color="auto"/>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0" w:space="0" w:color="auto"/>
          <w:left w:val="single" w:sz="4" w:space="0" w:color="C9C9C9" w:themeColor="accent3" w:themeTint="98"/>
          <w:bottom w:val="none" w:sz="0" w:space="0" w:color="auto"/>
          <w:right w:val="none" w:sz="0" w:space="0" w:color="auto"/>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Borders>
        <w:right w:val="single" w:sz="4" w:space="0" w:color="FFD865" w:themeColor="accent4" w:themeTint="9A"/>
      </w:tblBorders>
    </w:tblPr>
    <w:tblStylePr w:type="firstRow">
      <w:rPr>
        <w:rFonts w:ascii="Arial" w:hAnsi="Arial"/>
        <w:i/>
        <w:color w:val="FFD865" w:themeColor="accent4" w:themeTint="9A" w:themeShade="95"/>
        <w:sz w:val="22"/>
      </w:rPr>
      <w:tblPr/>
      <w:tcPr>
        <w:tcBorders>
          <w:top w:val="none" w:sz="0" w:space="0" w:color="auto"/>
          <w:left w:val="none" w:sz="0" w:space="0" w:color="auto"/>
          <w:bottom w:val="single" w:sz="4" w:space="0" w:color="FFD865" w:themeColor="accent4" w:themeTint="9A"/>
          <w:right w:val="none" w:sz="0" w:space="0" w:color="auto"/>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0" w:space="0" w:color="auto"/>
          <w:left w:val="none" w:sz="0" w:space="0" w:color="auto"/>
          <w:bottom w:val="none" w:sz="0" w:space="0" w:color="auto"/>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0" w:space="0" w:color="auto"/>
          <w:left w:val="single" w:sz="4" w:space="0" w:color="FFD865" w:themeColor="accent4" w:themeTint="9A"/>
          <w:bottom w:val="none" w:sz="0" w:space="0" w:color="auto"/>
          <w:right w:val="none" w:sz="0" w:space="0" w:color="auto"/>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Borders>
        <w:right w:val="single" w:sz="4" w:space="0" w:color="8DA9DB" w:themeColor="accent5" w:themeTint="9A"/>
      </w:tblBorders>
    </w:tblPr>
    <w:tblStylePr w:type="firstRow">
      <w:rPr>
        <w:rFonts w:ascii="Arial" w:hAnsi="Arial"/>
        <w:i/>
        <w:color w:val="8DA9DB" w:themeColor="accent5" w:themeTint="9A" w:themeShade="95"/>
        <w:sz w:val="22"/>
      </w:rPr>
      <w:tblPr/>
      <w:tcPr>
        <w:tcBorders>
          <w:top w:val="none" w:sz="0" w:space="0" w:color="auto"/>
          <w:left w:val="none" w:sz="0" w:space="0" w:color="auto"/>
          <w:bottom w:val="single" w:sz="4" w:space="0" w:color="8DA9DB" w:themeColor="accent5" w:themeTint="9A"/>
          <w:right w:val="none" w:sz="0" w:space="0" w:color="auto"/>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0" w:space="0" w:color="auto"/>
          <w:left w:val="none" w:sz="0" w:space="0" w:color="auto"/>
          <w:bottom w:val="none" w:sz="0" w:space="0" w:color="auto"/>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0" w:space="0" w:color="auto"/>
          <w:left w:val="single" w:sz="4" w:space="0" w:color="8DA9DB" w:themeColor="accent5" w:themeTint="9A"/>
          <w:bottom w:val="none" w:sz="0" w:space="0" w:color="auto"/>
          <w:right w:val="none" w:sz="0" w:space="0" w:color="auto"/>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Borders>
        <w:right w:val="single" w:sz="4" w:space="0" w:color="A9D08E" w:themeColor="accent6" w:themeTint="98"/>
      </w:tblBorders>
    </w:tblPr>
    <w:tblStylePr w:type="firstRow">
      <w:rPr>
        <w:rFonts w:ascii="Arial" w:hAnsi="Arial"/>
        <w:i/>
        <w:color w:val="A9D08E" w:themeColor="accent6" w:themeTint="98" w:themeShade="95"/>
        <w:sz w:val="22"/>
      </w:rPr>
      <w:tblPr/>
      <w:tcPr>
        <w:tcBorders>
          <w:top w:val="none" w:sz="0" w:space="0" w:color="auto"/>
          <w:left w:val="none" w:sz="0" w:space="0" w:color="auto"/>
          <w:bottom w:val="single" w:sz="4" w:space="0" w:color="A9D08E" w:themeColor="accent6" w:themeTint="98"/>
          <w:right w:val="none" w:sz="0" w:space="0" w:color="auto"/>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0" w:space="0" w:color="auto"/>
          <w:bottom w:val="none" w:sz="0" w:space="0" w:color="auto"/>
          <w:right w:val="none" w:sz="0" w:space="0" w:color="auto"/>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0" w:space="0" w:color="auto"/>
          <w:left w:val="none" w:sz="0" w:space="0" w:color="auto"/>
          <w:bottom w:val="none" w:sz="0" w:space="0" w:color="auto"/>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0" w:space="0" w:color="auto"/>
          <w:left w:val="single" w:sz="4" w:space="0" w:color="A9D08E" w:themeColor="accent6" w:themeTint="98"/>
          <w:bottom w:val="none" w:sz="0" w:space="0" w:color="auto"/>
          <w:right w:val="none" w:sz="0" w:space="0" w:color="auto"/>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pPr>
      <w:spacing w:after="0" w:line="240" w:lineRule="auto"/>
    </w:pPr>
    <w:rPr>
      <w:color w:val="404040"/>
      <w:sz w:val="20"/>
      <w:szCs w:val="20"/>
      <w:lang w:eastAsia="ru-RU"/>
    </w:rPr>
    <w:tblPr>
      <w:tblStyleRowBandSize w:val="1"/>
      <w:tblStyleColBandSize w:val="1"/>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eastAsia="ru-RU"/>
    </w:rPr>
    <w:tblPr>
      <w:tblStyleRowBandSize w:val="1"/>
      <w:tblStyleColBandSize w:val="1"/>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eastAsia="ru-RU"/>
    </w:rPr>
    <w:tblPr>
      <w:tblStyleRowBandSize w:val="1"/>
      <w:tblStyleColBandSize w:val="1"/>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eastAsia="ru-RU"/>
    </w:rPr>
    <w:tblPr>
      <w:tblStyleRowBandSize w:val="1"/>
      <w:tblStyleColBandSize w:val="1"/>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eastAsia="ru-RU"/>
    </w:rPr>
    <w:tblPr>
      <w:tblStyleRowBandSize w:val="1"/>
      <w:tblStyleColBandSize w:val="1"/>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eastAsia="ru-RU"/>
    </w:rPr>
    <w:tblPr>
      <w:tblStyleRowBandSize w:val="1"/>
      <w:tblStyleColBandSize w:val="1"/>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eastAsia="ru-RU"/>
    </w:rPr>
    <w:tblPr>
      <w:tblStyleRowBandSize w:val="1"/>
      <w:tblStyleColBandSize w:val="1"/>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eastAsia="ru-RU"/>
    </w:rPr>
    <w:tblPr>
      <w:tblStyleRowBandSize w:val="1"/>
      <w:tblStyleColBandSize w:val="1"/>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paragraph" w:styleId="ad">
    <w:name w:val="footnote text"/>
    <w:basedOn w:val="a"/>
    <w:link w:val="ae"/>
    <w:uiPriority w:val="99"/>
    <w:semiHidden/>
    <w:unhideWhenUsed/>
    <w:pPr>
      <w:spacing w:after="40" w:line="240" w:lineRule="auto"/>
    </w:pPr>
    <w:rPr>
      <w:sz w:val="18"/>
    </w:rPr>
  </w:style>
  <w:style w:type="character" w:customStyle="1" w:styleId="ae">
    <w:name w:val="Текст сноски Знак"/>
    <w:link w:val="ad"/>
    <w:uiPriority w:val="99"/>
    <w:rPr>
      <w:sz w:val="18"/>
    </w:rPr>
  </w:style>
  <w:style w:type="character" w:styleId="af">
    <w:name w:val="footnote reference"/>
    <w:basedOn w:val="a0"/>
    <w:uiPriority w:val="99"/>
    <w:unhideWhenUsed/>
    <w:rPr>
      <w:vertAlign w:val="superscript"/>
    </w:rPr>
  </w:style>
  <w:style w:type="paragraph" w:styleId="af0">
    <w:name w:val="endnote text"/>
    <w:basedOn w:val="a"/>
    <w:link w:val="af1"/>
    <w:uiPriority w:val="99"/>
    <w:semiHidden/>
    <w:unhideWhenUsed/>
    <w:pPr>
      <w:spacing w:after="0" w:line="240" w:lineRule="auto"/>
    </w:pPr>
    <w:rPr>
      <w:sz w:val="20"/>
    </w:rPr>
  </w:style>
  <w:style w:type="character" w:customStyle="1" w:styleId="af1">
    <w:name w:val="Текст концевой сноски Знак"/>
    <w:link w:val="af0"/>
    <w:uiPriority w:val="99"/>
    <w:rPr>
      <w:sz w:val="20"/>
    </w:rPr>
  </w:style>
  <w:style w:type="character" w:styleId="af2">
    <w:name w:val="endnote reference"/>
    <w:basedOn w:val="a0"/>
    <w:uiPriority w:val="99"/>
    <w:semiHidden/>
    <w:unhideWhenUsed/>
    <w:rPr>
      <w:vertAlign w:val="superscript"/>
    </w:rPr>
  </w:style>
  <w:style w:type="paragraph" w:styleId="42">
    <w:name w:val="toc 4"/>
    <w:basedOn w:val="a"/>
    <w:next w:val="a"/>
    <w:uiPriority w:val="39"/>
    <w:unhideWhenUsed/>
    <w:pPr>
      <w:spacing w:after="57"/>
      <w:ind w:left="850"/>
    </w:pPr>
  </w:style>
  <w:style w:type="paragraph" w:styleId="52">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3">
    <w:name w:val="table of figures"/>
    <w:basedOn w:val="a"/>
    <w:next w:val="a"/>
    <w:uiPriority w:val="99"/>
    <w:unhideWhenUsed/>
    <w:pPr>
      <w:spacing w:after="0"/>
    </w:pPr>
  </w:style>
  <w:style w:type="character" w:customStyle="1" w:styleId="10">
    <w:name w:val="Заголовок 1 Знак"/>
    <w:basedOn w:val="a0"/>
    <w:link w:val="1"/>
    <w:uiPriority w:val="9"/>
    <w:rPr>
      <w:rFonts w:ascii="Times New Roman" w:eastAsiaTheme="majorEastAsia" w:hAnsi="Times New Roman" w:cstheme="majorBidi"/>
      <w:sz w:val="28"/>
      <w:szCs w:val="32"/>
    </w:rPr>
  </w:style>
  <w:style w:type="paragraph" w:styleId="af4">
    <w:name w:val="TOC Heading"/>
    <w:basedOn w:val="1"/>
    <w:next w:val="a"/>
    <w:uiPriority w:val="39"/>
    <w:unhideWhenUsed/>
    <w:qFormat/>
    <w:pPr>
      <w:outlineLvl w:val="9"/>
    </w:pPr>
    <w:rPr>
      <w:rFonts w:ascii="Calibri Light" w:eastAsia="Times New Roman" w:hAnsi="Calibri Light" w:cs="Times New Roman"/>
      <w:color w:val="2F5496"/>
      <w:lang w:eastAsia="ru-RU"/>
    </w:rPr>
  </w:style>
  <w:style w:type="paragraph" w:customStyle="1" w:styleId="af5">
    <w:name w:val="Основной (Основной Текст)"/>
    <w:basedOn w:val="a"/>
    <w:uiPriority w:val="99"/>
    <w:pPr>
      <w:widowControl w:val="0"/>
      <w:spacing w:after="0" w:line="238" w:lineRule="atLeast"/>
      <w:ind w:firstLine="227"/>
      <w:jc w:val="both"/>
    </w:pPr>
    <w:rPr>
      <w:rFonts w:ascii="schoolbooksanpin" w:eastAsia="Times New Roman" w:hAnsi="schoolbooksanpin" w:cs="schoolbooksanpin"/>
      <w:color w:val="000000"/>
      <w:sz w:val="20"/>
      <w:szCs w:val="20"/>
      <w:lang w:eastAsia="ru-RU"/>
    </w:rPr>
  </w:style>
  <w:style w:type="character" w:customStyle="1" w:styleId="af6">
    <w:name w:val="Курсив (Выделения)"/>
    <w:uiPriority w:val="99"/>
    <w:rPr>
      <w:i/>
    </w:rPr>
  </w:style>
  <w:style w:type="character" w:customStyle="1" w:styleId="af7">
    <w:name w:val="Полужирный (Выделения)"/>
    <w:uiPriority w:val="99"/>
    <w:rPr>
      <w:b/>
    </w:rPr>
  </w:style>
  <w:style w:type="paragraph" w:styleId="32">
    <w:name w:val="toc 3"/>
    <w:basedOn w:val="a"/>
    <w:next w:val="a"/>
    <w:uiPriority w:val="39"/>
    <w:unhideWhenUsed/>
    <w:pPr>
      <w:spacing w:after="100"/>
      <w:ind w:left="440"/>
    </w:pPr>
  </w:style>
  <w:style w:type="character" w:customStyle="1" w:styleId="20">
    <w:name w:val="Заголовок 2 Знак"/>
    <w:basedOn w:val="a0"/>
    <w:link w:val="2"/>
    <w:uiPriority w:val="9"/>
    <w:rPr>
      <w:rFonts w:ascii="Times New Roman" w:eastAsiaTheme="majorEastAsia" w:hAnsi="Times New Roman" w:cstheme="majorBidi"/>
      <w:b/>
      <w:sz w:val="28"/>
      <w:szCs w:val="26"/>
    </w:rPr>
  </w:style>
  <w:style w:type="character" w:customStyle="1" w:styleId="30">
    <w:name w:val="Заголовок 3 Знак"/>
    <w:basedOn w:val="a0"/>
    <w:link w:val="3"/>
    <w:uiPriority w:val="9"/>
    <w:rPr>
      <w:rFonts w:ascii="Times New Roman" w:eastAsiaTheme="majorEastAsia" w:hAnsi="Times New Roman" w:cstheme="majorBidi"/>
      <w:b/>
      <w:sz w:val="28"/>
      <w:szCs w:val="24"/>
    </w:rPr>
  </w:style>
  <w:style w:type="numbering" w:customStyle="1" w:styleId="12">
    <w:name w:val="Нет списка1"/>
    <w:next w:val="a2"/>
    <w:uiPriority w:val="99"/>
    <w:semiHidden/>
    <w:unhideWhenUsed/>
  </w:style>
  <w:style w:type="paragraph" w:customStyle="1" w:styleId="af8">
    <w:name w:val="Таблица Влево (Таблицы)"/>
    <w:basedOn w:val="a"/>
    <w:uiPriority w:val="99"/>
    <w:pPr>
      <w:widowControl w:val="0"/>
      <w:spacing w:after="0" w:line="200" w:lineRule="atLeast"/>
    </w:pPr>
    <w:rPr>
      <w:rFonts w:ascii="schoolbooksanpin" w:eastAsia="Times New Roman" w:hAnsi="schoolbooksanpin" w:cs="schoolbooksanpin"/>
      <w:color w:val="000000"/>
      <w:sz w:val="18"/>
      <w:szCs w:val="18"/>
      <w:lang w:eastAsia="ru-RU"/>
    </w:rPr>
  </w:style>
  <w:style w:type="paragraph" w:styleId="13">
    <w:name w:val="toc 1"/>
    <w:basedOn w:val="a"/>
    <w:next w:val="a"/>
    <w:uiPriority w:val="39"/>
    <w:unhideWhenUsed/>
    <w:pPr>
      <w:spacing w:after="100"/>
    </w:pPr>
  </w:style>
  <w:style w:type="paragraph" w:styleId="24">
    <w:name w:val="toc 2"/>
    <w:basedOn w:val="a"/>
    <w:next w:val="a"/>
    <w:uiPriority w:val="39"/>
    <w:unhideWhenUsed/>
    <w:pPr>
      <w:spacing w:after="100"/>
      <w:ind w:left="220"/>
    </w:pPr>
  </w:style>
  <w:style w:type="character" w:styleId="af9">
    <w:name w:val="Hyperlink"/>
    <w:basedOn w:val="a0"/>
    <w:uiPriority w:val="99"/>
    <w:unhideWhenUsed/>
    <w:rPr>
      <w:color w:val="0563C1" w:themeColor="hyperlink"/>
      <w:u w:val="single"/>
    </w:rPr>
  </w:style>
  <w:style w:type="paragraph" w:styleId="afa">
    <w:name w:val="header"/>
    <w:basedOn w:val="a"/>
    <w:link w:val="afb"/>
    <w:uiPriority w:val="99"/>
    <w:unhideWhenUsed/>
    <w:pPr>
      <w:tabs>
        <w:tab w:val="center" w:pos="4677"/>
        <w:tab w:val="right" w:pos="9355"/>
      </w:tabs>
      <w:spacing w:after="0" w:line="240" w:lineRule="auto"/>
    </w:pPr>
  </w:style>
  <w:style w:type="character" w:customStyle="1" w:styleId="afb">
    <w:name w:val="Верхний колонтитул Знак"/>
    <w:basedOn w:val="a0"/>
    <w:link w:val="afa"/>
    <w:uiPriority w:val="99"/>
  </w:style>
  <w:style w:type="paragraph" w:styleId="afc">
    <w:name w:val="footer"/>
    <w:basedOn w:val="a"/>
    <w:link w:val="afd"/>
    <w:uiPriority w:val="99"/>
    <w:unhideWhenUsed/>
    <w:pPr>
      <w:tabs>
        <w:tab w:val="center" w:pos="4677"/>
        <w:tab w:val="right" w:pos="9355"/>
      </w:tabs>
      <w:spacing w:after="0" w:line="240" w:lineRule="auto"/>
    </w:pPr>
  </w:style>
  <w:style w:type="character" w:customStyle="1" w:styleId="afd">
    <w:name w:val="Нижний колонтитул Знак"/>
    <w:basedOn w:val="a0"/>
    <w:link w:val="afc"/>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Arial"/>
        <a:cs typeface="Arial"/>
      </a:majorFont>
      <a:minorFont>
        <a:latin typeface="Calibri"/>
        <a:ea typeface="Arial"/>
        <a:cs typeface="Arial"/>
      </a:minorFont>
    </a:fontScheme>
    <a:fmtScheme name="Стандартная">
      <a:fillStyleLst>
        <a:solidFill>
          <a:schemeClr val="phClr"/>
        </a:solidFill>
        <a:gradFill>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solidFill>
          <a:schemeClr val="phClr">
            <a:tint val="95000"/>
            <a:satMod val="170000"/>
          </a:schemeClr>
        </a:solidFill>
        <a:gradFill>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ADF59C9-6941-4A94-A48B-27034CE331D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93</Pages>
  <Words>23444</Words>
  <Characters>133636</Characters>
  <Application>Microsoft Office Word</Application>
  <DocSecurity>0</DocSecurity>
  <Lines>1113</Lines>
  <Paragraphs>313</Paragraphs>
  <ScaleCrop>false</ScaleCrop>
  <Company/>
  <LinksUpToDate>false</LinksUpToDate>
  <CharactersWithSpaces>156767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Prepod_PSN</cp:lastModifiedBy>
  <cp:revision>27</cp:revision>
  <dcterms:created xsi:type="dcterms:W3CDTF">2023-08-06T10:31:00Z</dcterms:created>
  <dcterms:modified xsi:type="dcterms:W3CDTF">2024-11-17T14:06:00Z</dcterms:modified>
</cp:coreProperties>
</file>